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25" w:rsidRDefault="00EC7225">
      <w:r>
        <w:t>Today we will be constructing graphs in Google Sheets.  By the end of today you will have made 5 different graphs:</w:t>
      </w:r>
    </w:p>
    <w:p w:rsidR="00EC7225" w:rsidRDefault="00EC7225" w:rsidP="00EC7225">
      <w:pPr>
        <w:pStyle w:val="ListParagraph"/>
        <w:numPr>
          <w:ilvl w:val="0"/>
          <w:numId w:val="1"/>
        </w:numPr>
        <w:sectPr w:rsidR="00EC7225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lastRenderedPageBreak/>
        <w:t>Bar Graph</w:t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t>Double Bar Graph</w:t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t>Line Graph</w:t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lastRenderedPageBreak/>
        <w:t>Double Line Graph</w:t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t>Circle Graph</w:t>
      </w:r>
    </w:p>
    <w:p w:rsidR="00EC7225" w:rsidRDefault="00EC7225" w:rsidP="00EC7225"/>
    <w:p w:rsidR="00EC7225" w:rsidRDefault="00EC7225" w:rsidP="00EC7225">
      <w:pPr>
        <w:sectPr w:rsidR="00EC7225" w:rsidSect="00EC722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C7225" w:rsidRDefault="00EC7225" w:rsidP="00EC7225">
      <w:bookmarkStart w:id="0" w:name="_GoBack"/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1033F40F" wp14:editId="3426968D">
            <wp:simplePos x="0" y="0"/>
            <wp:positionH relativeFrom="column">
              <wp:posOffset>3162935</wp:posOffset>
            </wp:positionH>
            <wp:positionV relativeFrom="paragraph">
              <wp:posOffset>305435</wp:posOffset>
            </wp:positionV>
            <wp:extent cx="3104515" cy="20383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D2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We will reproduce some graphs we made in class last day, and also make some new ones!</w:t>
      </w:r>
    </w:p>
    <w:p w:rsidR="00EB28F6" w:rsidRDefault="007708DF">
      <w:r>
        <w:t>Example 1:  Jeremy does research for an environmental group.  He interviewed 222 people about their methods of travel to work.  The environmental group wants to collect statistics for a presentation to the government on improving public transportation.</w:t>
      </w:r>
    </w:p>
    <w:p w:rsidR="007708DF" w:rsidRDefault="007708DF">
      <w:r>
        <w:t xml:space="preserve">a)  Construct a bar graph to display the results.  Label the graph “Method of Travel to Work.”  Label one axis “Method of Travel” and the other axis “Number of People.” </w:t>
      </w:r>
    </w:p>
    <w:p w:rsidR="007708DF" w:rsidRDefault="002D117C" w:rsidP="00FF5D09">
      <w:pPr>
        <w:jc w:val="center"/>
      </w:pPr>
      <w:r>
        <w:object w:dxaOrig="6900" w:dyaOrig="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01.75pt" o:ole="">
            <v:imagedata r:id="rId11" o:title=""/>
          </v:shape>
          <o:OLEObject Type="Embed" ProgID="GraphFile" ShapeID="_x0000_i1025" DrawAspect="Content" ObjectID="_1573731971" r:id="rId12"/>
        </w:object>
      </w:r>
    </w:p>
    <w:p w:rsidR="007708DF" w:rsidRDefault="007708DF"/>
    <w:p w:rsidR="00FF5D09" w:rsidRDefault="00FF5D09"/>
    <w:p w:rsidR="00FF5D09" w:rsidRDefault="00FF5D09"/>
    <w:p w:rsidR="00FF5D09" w:rsidRDefault="00FF5D09"/>
    <w:p w:rsidR="00FF5D09" w:rsidRDefault="00FF5D09">
      <w:r>
        <w:lastRenderedPageBreak/>
        <w:t>b)  How might the environmental group use the data to request improvements to public transportation?</w:t>
      </w:r>
    </w:p>
    <w:p w:rsidR="00FF5D09" w:rsidRDefault="00FF5D09">
      <w:r>
        <w:br w:type="page"/>
      </w:r>
    </w:p>
    <w:tbl>
      <w:tblPr>
        <w:tblStyle w:val="TableGrid"/>
        <w:tblpPr w:leftFromText="180" w:rightFromText="180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</w:tblGrid>
      <w:tr w:rsidR="00FF5D09" w:rsidTr="00FF5D09">
        <w:trPr>
          <w:trHeight w:val="362"/>
        </w:trPr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Male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Female</w:t>
            </w:r>
          </w:p>
        </w:tc>
      </w:tr>
      <w:tr w:rsidR="00FF5D09" w:rsidTr="00FF5D09">
        <w:trPr>
          <w:trHeight w:val="362"/>
        </w:trPr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Grade 9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23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32</w:t>
            </w:r>
          </w:p>
        </w:tc>
      </w:tr>
      <w:tr w:rsidR="00FF5D09" w:rsidTr="00FF5D09">
        <w:trPr>
          <w:trHeight w:val="362"/>
        </w:trPr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Grade 10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26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35</w:t>
            </w:r>
          </w:p>
        </w:tc>
      </w:tr>
      <w:tr w:rsidR="00FF5D09" w:rsidTr="00FF5D09">
        <w:trPr>
          <w:trHeight w:val="362"/>
        </w:trPr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Grade 11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34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33</w:t>
            </w:r>
          </w:p>
        </w:tc>
      </w:tr>
      <w:tr w:rsidR="00FF5D09" w:rsidTr="00FF5D09">
        <w:trPr>
          <w:trHeight w:val="362"/>
        </w:trPr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Grade 12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32</w:t>
            </w:r>
          </w:p>
        </w:tc>
        <w:tc>
          <w:tcPr>
            <w:tcW w:w="1170" w:type="dxa"/>
            <w:vAlign w:val="center"/>
          </w:tcPr>
          <w:p w:rsidR="00FF5D09" w:rsidRDefault="00FF5D09" w:rsidP="00FF5D09">
            <w:pPr>
              <w:jc w:val="center"/>
            </w:pPr>
            <w:r>
              <w:t>31</w:t>
            </w:r>
          </w:p>
        </w:tc>
      </w:tr>
    </w:tbl>
    <w:p w:rsidR="00FF5D09" w:rsidRDefault="00FF5D09">
      <w:r>
        <w:t>Example 2:</w:t>
      </w:r>
    </w:p>
    <w:p w:rsidR="00FF5D09" w:rsidRDefault="00FF5D09">
      <w:r>
        <w:t>Susan wants to create a graph to compare how males and females in different grades are participating in clubs at school.  She collects the following data for the number of students in clubs/teams:</w:t>
      </w:r>
    </w:p>
    <w:p w:rsidR="00FF5D09" w:rsidRDefault="00FF5D09">
      <w:r>
        <w:t>a)  Create a double-bar graph to display the student involvement.  Label one axis “Grade” and the other axis “Students Involved”.  Use a legend to show which bars represent males, and which represent females.</w:t>
      </w:r>
    </w:p>
    <w:p w:rsidR="002D117C" w:rsidRDefault="002D117C"/>
    <w:p w:rsidR="00FF5D09" w:rsidRDefault="00840E4A" w:rsidP="002D117C">
      <w:pPr>
        <w:jc w:val="center"/>
      </w:pPr>
      <w:r>
        <w:object w:dxaOrig="6901" w:dyaOrig="4035">
          <v:shape id="_x0000_i1026" type="#_x0000_t75" style="width:345pt;height:201.75pt" o:ole="">
            <v:imagedata r:id="rId13" o:title=""/>
          </v:shape>
          <o:OLEObject Type="Embed" ProgID="GraphFile" ShapeID="_x0000_i1026" DrawAspect="Content" ObjectID="_1573731972" r:id="rId14"/>
        </w:object>
      </w:r>
    </w:p>
    <w:p w:rsidR="00FF5D09" w:rsidRDefault="00FF5D09"/>
    <w:p w:rsidR="002D117C" w:rsidRDefault="002D117C"/>
    <w:p w:rsidR="002D117C" w:rsidRDefault="002D117C"/>
    <w:p w:rsidR="002D117C" w:rsidRDefault="002D117C"/>
    <w:p w:rsidR="00840E4A" w:rsidRDefault="00840E4A">
      <w:r>
        <w:t>b)  The student success department wants to figure out who to target to get more people involved in clubs/teams.</w:t>
      </w:r>
    </w:p>
    <w:p w:rsidR="002D117C" w:rsidRDefault="00840E4A">
      <w:proofErr w:type="spellStart"/>
      <w:r>
        <w:t>i</w:t>
      </w:r>
      <w:proofErr w:type="spellEnd"/>
      <w:r>
        <w:t>)  Do they need to target all grades?</w:t>
      </w:r>
      <w:r>
        <w:tab/>
      </w:r>
      <w:r>
        <w:tab/>
        <w:t>ii)  Do they need to target males and females?</w:t>
      </w:r>
      <w:r w:rsidR="002D117C">
        <w:br w:type="page"/>
      </w:r>
    </w:p>
    <w:p w:rsidR="00FF5D09" w:rsidRDefault="00FF5D09"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306D6CCC" wp14:editId="70F3AC67">
            <wp:simplePos x="0" y="0"/>
            <wp:positionH relativeFrom="column">
              <wp:posOffset>2952750</wp:posOffset>
            </wp:positionH>
            <wp:positionV relativeFrom="paragraph">
              <wp:posOffset>22225</wp:posOffset>
            </wp:positionV>
            <wp:extent cx="3248025" cy="25825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BE8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Example 3:  </w:t>
      </w:r>
      <w:proofErr w:type="spellStart"/>
      <w:r>
        <w:t>Kafal</w:t>
      </w:r>
      <w:proofErr w:type="spellEnd"/>
      <w:r>
        <w:t xml:space="preserve"> works in a factory that plates copper onto printed circuit boards.  She measures the </w:t>
      </w:r>
      <w:proofErr w:type="spellStart"/>
      <w:r>
        <w:t>concetration</w:t>
      </w:r>
      <w:proofErr w:type="spellEnd"/>
      <w:r>
        <w:t xml:space="preserve"> of copper in the chemical bath every week and compares the results.  The spreadsheet shows the data for January and February.</w:t>
      </w:r>
    </w:p>
    <w:p w:rsidR="002D117C" w:rsidRDefault="002D117C">
      <w:r>
        <w:t>a)  Construct a line graph to display the data.  Label the graph “Concentration of Copper”.  Label one axis “Date” and the other “Concentration of Copper (g/L).</w:t>
      </w:r>
    </w:p>
    <w:p w:rsidR="002D117C" w:rsidRDefault="002D117C"/>
    <w:p w:rsidR="002D117C" w:rsidRDefault="002D117C"/>
    <w:p w:rsidR="00FF5D09" w:rsidRDefault="002D117C">
      <w:r>
        <w:object w:dxaOrig="6900" w:dyaOrig="4035">
          <v:shape id="_x0000_i1027" type="#_x0000_t75" style="width:345pt;height:201.75pt" o:ole="">
            <v:imagedata r:id="rId16" o:title=""/>
          </v:shape>
          <o:OLEObject Type="Embed" ProgID="GraphFile" ShapeID="_x0000_i1027" DrawAspect="Content" ObjectID="_1573731973" r:id="rId17"/>
        </w:object>
      </w:r>
    </w:p>
    <w:p w:rsidR="006F4121" w:rsidRDefault="006F4121"/>
    <w:p w:rsidR="006F4121" w:rsidRDefault="006F4121"/>
    <w:p w:rsidR="006F4121" w:rsidRDefault="006F4121">
      <w:pPr>
        <w:sectPr w:rsidR="006F4121" w:rsidSect="00EC722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D117C" w:rsidRDefault="002D117C">
      <w:r>
        <w:lastRenderedPageBreak/>
        <w:t>b)  When was the concentration increasing?</w:t>
      </w:r>
    </w:p>
    <w:p w:rsidR="006F4121" w:rsidRDefault="006F4121"/>
    <w:p w:rsidR="002D117C" w:rsidRDefault="002D117C">
      <w:r>
        <w:lastRenderedPageBreak/>
        <w:t>c)  When was the concentration decreasing?</w:t>
      </w:r>
    </w:p>
    <w:p w:rsidR="006F4121" w:rsidRDefault="006F4121"/>
    <w:p w:rsidR="006F4121" w:rsidRDefault="006F4121">
      <w:pPr>
        <w:sectPr w:rsidR="006F4121" w:rsidSect="006F412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F4121" w:rsidRDefault="006F4121"/>
    <w:p w:rsidR="002D117C" w:rsidRDefault="002D117C">
      <w:r>
        <w:t>d)  Explain why a line graph is suitable for displaying this data.</w:t>
      </w:r>
    </w:p>
    <w:p w:rsidR="002D117C" w:rsidRDefault="002D117C"/>
    <w:sectPr w:rsidR="002D117C" w:rsidSect="006F412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D2" w:rsidRDefault="00427AD2" w:rsidP="007708DF">
      <w:pPr>
        <w:spacing w:after="0" w:line="240" w:lineRule="auto"/>
      </w:pPr>
      <w:r>
        <w:separator/>
      </w:r>
    </w:p>
  </w:endnote>
  <w:endnote w:type="continuationSeparator" w:id="0">
    <w:p w:rsidR="00427AD2" w:rsidRDefault="00427AD2" w:rsidP="007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D2" w:rsidRDefault="00427AD2" w:rsidP="007708DF">
      <w:pPr>
        <w:spacing w:after="0" w:line="240" w:lineRule="auto"/>
      </w:pPr>
      <w:r>
        <w:separator/>
      </w:r>
    </w:p>
  </w:footnote>
  <w:footnote w:type="continuationSeparator" w:id="0">
    <w:p w:rsidR="00427AD2" w:rsidRDefault="00427AD2" w:rsidP="007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7708D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9E8D4A3F09245C79A04B848D84345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708DF" w:rsidRDefault="007708DF" w:rsidP="007708D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Constructing Graphs</w:t>
              </w:r>
              <w:r w:rsidR="00EC722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in Google Sheets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A8AA9548B8D4099812F91D3FF177B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708DF" w:rsidRDefault="007708DF" w:rsidP="007708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7708DF" w:rsidRDefault="0077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CC4"/>
    <w:multiLevelType w:val="hybridMultilevel"/>
    <w:tmpl w:val="815AE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F"/>
    <w:rsid w:val="002D117C"/>
    <w:rsid w:val="00427AD2"/>
    <w:rsid w:val="00603E1F"/>
    <w:rsid w:val="006F4121"/>
    <w:rsid w:val="007708DF"/>
    <w:rsid w:val="00782E13"/>
    <w:rsid w:val="00840E4A"/>
    <w:rsid w:val="00A746A1"/>
    <w:rsid w:val="00EB28F6"/>
    <w:rsid w:val="00EC7225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DF"/>
  </w:style>
  <w:style w:type="paragraph" w:styleId="Footer">
    <w:name w:val="footer"/>
    <w:basedOn w:val="Normal"/>
    <w:link w:val="Foot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DF"/>
  </w:style>
  <w:style w:type="paragraph" w:styleId="BalloonText">
    <w:name w:val="Balloon Text"/>
    <w:basedOn w:val="Normal"/>
    <w:link w:val="BalloonTextChar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DF"/>
  </w:style>
  <w:style w:type="paragraph" w:styleId="Footer">
    <w:name w:val="footer"/>
    <w:basedOn w:val="Normal"/>
    <w:link w:val="Foot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DF"/>
  </w:style>
  <w:style w:type="paragraph" w:styleId="BalloonText">
    <w:name w:val="Balloon Text"/>
    <w:basedOn w:val="Normal"/>
    <w:link w:val="BalloonTextChar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10" Type="http://schemas.openxmlformats.org/officeDocument/2006/relationships/image" Target="media/image1.tmp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E8D4A3F09245C79A04B848D843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B422-3DD1-4C4D-8415-AC18B21FBCE9}"/>
      </w:docPartPr>
      <w:docPartBody>
        <w:p w:rsidR="00C34501" w:rsidRDefault="009B3496" w:rsidP="009B3496">
          <w:pPr>
            <w:pStyle w:val="D9E8D4A3F09245C79A04B848D84345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8AA9548B8D4099812F91D3FF17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B55D-8A3E-4931-822B-47BE1C5698C6}"/>
      </w:docPartPr>
      <w:docPartBody>
        <w:p w:rsidR="00C34501" w:rsidRDefault="009B3496" w:rsidP="009B3496">
          <w:pPr>
            <w:pStyle w:val="6A8AA9548B8D4099812F91D3FF177B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6"/>
    <w:rsid w:val="005D110D"/>
    <w:rsid w:val="009A5C7A"/>
    <w:rsid w:val="009B3496"/>
    <w:rsid w:val="00B75810"/>
    <w:rsid w:val="00C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8D4A3F09245C79A04B848D84345DA">
    <w:name w:val="D9E8D4A3F09245C79A04B848D84345DA"/>
    <w:rsid w:val="009B3496"/>
  </w:style>
  <w:style w:type="paragraph" w:customStyle="1" w:styleId="6A8AA9548B8D4099812F91D3FF177BAC">
    <w:name w:val="6A8AA9548B8D4099812F91D3FF177BAC"/>
    <w:rsid w:val="009B3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8D4A3F09245C79A04B848D84345DA">
    <w:name w:val="D9E8D4A3F09245C79A04B848D84345DA"/>
    <w:rsid w:val="009B3496"/>
  </w:style>
  <w:style w:type="paragraph" w:customStyle="1" w:styleId="6A8AA9548B8D4099812F91D3FF177BAC">
    <w:name w:val="6A8AA9548B8D4099812F91D3FF177BAC"/>
    <w:rsid w:val="009B3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Graphs</vt:lpstr>
    </vt:vector>
  </TitlesOfParts>
  <Company>Halton District School Board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Graphs in Google Sheets</dc:title>
  <dc:creator>HDSB</dc:creator>
  <cp:lastModifiedBy>HDSB</cp:lastModifiedBy>
  <cp:revision>3</cp:revision>
  <dcterms:created xsi:type="dcterms:W3CDTF">2017-11-30T17:03:00Z</dcterms:created>
  <dcterms:modified xsi:type="dcterms:W3CDTF">2017-12-02T19:59:00Z</dcterms:modified>
</cp:coreProperties>
</file>