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49" w:rsidRDefault="004A71D3" w:rsidP="004A71D3">
      <w:r>
        <w:t>When installing floor tile, it is a good idea to start in the centre of</w:t>
      </w:r>
      <w:r>
        <w:t xml:space="preserve"> </w:t>
      </w:r>
      <w:r>
        <w:t>the room and move outward toward the walls. It is important that</w:t>
      </w:r>
      <w:r>
        <w:t xml:space="preserve"> </w:t>
      </w:r>
      <w:r>
        <w:t>your tiles flow perfectly horizontally and vertically from the centre.</w:t>
      </w:r>
      <w:r>
        <w:t xml:space="preserve">  </w:t>
      </w:r>
      <w:r>
        <w:t>Below is a diagram of an empty room.</w:t>
      </w:r>
    </w:p>
    <w:p w:rsidR="004A71D3" w:rsidRDefault="004A71D3" w:rsidP="004A71D3">
      <w:r>
        <w:t xml:space="preserve">This task will give you an idea of how to start off laying tile in a kitchen, bathroom, etc. </w:t>
      </w:r>
    </w:p>
    <w:p w:rsidR="004A71D3" w:rsidRDefault="004A71D3" w:rsidP="004A71D3">
      <w:r>
        <w:rPr>
          <w:noProof/>
          <w:lang w:eastAsia="en-CA"/>
        </w:rPr>
        <w:drawing>
          <wp:inline distT="0" distB="0" distL="0" distR="0">
            <wp:extent cx="5419725" cy="399691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0D56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3" cy="39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1D3" w:rsidRDefault="004A71D3" w:rsidP="004A71D3">
      <w:r>
        <w:t xml:space="preserve">1) </w:t>
      </w:r>
      <w:r>
        <w:t xml:space="preserve"> Measure the length of each of the 2 longer walls and mark the</w:t>
      </w:r>
      <w:r>
        <w:t xml:space="preserve"> </w:t>
      </w:r>
      <w:r>
        <w:t>midpoint of each wall. Draw a light line between these</w:t>
      </w:r>
      <w:r>
        <w:t>.</w:t>
      </w:r>
    </w:p>
    <w:p w:rsidR="004A71D3" w:rsidRDefault="004A71D3" w:rsidP="004A71D3">
      <w:r>
        <w:t xml:space="preserve">2) </w:t>
      </w:r>
      <w:r>
        <w:t xml:space="preserve"> Repeat step 1 using the 2 shorter walls.</w:t>
      </w:r>
    </w:p>
    <w:p w:rsidR="004A71D3" w:rsidRDefault="004A71D3" w:rsidP="004A71D3">
      <w:r>
        <w:t xml:space="preserve">3)  </w:t>
      </w:r>
      <w:r>
        <w:t>The intersection of these 2 lines is the centre of the room.</w:t>
      </w:r>
    </w:p>
    <w:p w:rsidR="004A71D3" w:rsidRPr="004A71D3" w:rsidRDefault="004A71D3" w:rsidP="004A71D3">
      <w:pPr>
        <w:rPr>
          <w:i/>
        </w:rPr>
      </w:pPr>
      <w:r w:rsidRPr="004A71D3">
        <w:rPr>
          <w:i/>
        </w:rPr>
        <w:t>Use the steps below to check if the 2 lines meet at exactly 90°.</w:t>
      </w:r>
    </w:p>
    <w:p w:rsidR="004A71D3" w:rsidRDefault="004A71D3" w:rsidP="004A71D3">
      <w:r>
        <w:t xml:space="preserve">a) </w:t>
      </w:r>
      <w:r>
        <w:t xml:space="preserve"> </w:t>
      </w:r>
      <w:r>
        <w:t>Carefully measure 3 cm from the centre along the</w:t>
      </w:r>
      <w:r>
        <w:t xml:space="preserve"> </w:t>
      </w:r>
      <w:r>
        <w:t>vertical line. Mark this location on the line.</w:t>
      </w:r>
    </w:p>
    <w:p w:rsidR="004A71D3" w:rsidRDefault="004A71D3" w:rsidP="004A71D3">
      <w:r>
        <w:t>b) Measure 4 cm from the centre along the horizontal</w:t>
      </w:r>
      <w:r>
        <w:t xml:space="preserve"> </w:t>
      </w:r>
      <w:r>
        <w:t>line. Mark this location on the line.</w:t>
      </w:r>
    </w:p>
    <w:p w:rsidR="004A71D3" w:rsidRDefault="004A71D3" w:rsidP="004A71D3">
      <w:r>
        <w:t>c) Measure the distance between these 2 marks. ________</w:t>
      </w:r>
    </w:p>
    <w:p w:rsidR="004A71D3" w:rsidRDefault="004A71D3" w:rsidP="004A71D3">
      <w:r>
        <w:t>4)</w:t>
      </w:r>
      <w:r>
        <w:t xml:space="preserve"> Is your measurement in #3c) exactly 5 cm? If so, then you did</w:t>
      </w:r>
      <w:r>
        <w:t xml:space="preserve"> </w:t>
      </w:r>
      <w:r>
        <w:t>#1 and #2 correctly so the lines meet at 90°. If the distance is</w:t>
      </w:r>
      <w:r>
        <w:t xml:space="preserve"> </w:t>
      </w:r>
      <w:r>
        <w:t>not exactly 5 cm, your lines are not “square,” meaning that they</w:t>
      </w:r>
      <w:r>
        <w:t xml:space="preserve"> </w:t>
      </w:r>
      <w:r>
        <w:t>do not meet at exactly 90°. Redo steps 1 to 3.</w:t>
      </w:r>
    </w:p>
    <w:p w:rsidR="004A71D3" w:rsidRDefault="004A71D3" w:rsidP="004A71D3">
      <w:r>
        <w:lastRenderedPageBreak/>
        <w:t>5)  Describe how you could make sure that the corner of our classroom is square.</w:t>
      </w:r>
    </w:p>
    <w:p w:rsidR="004A71D3" w:rsidRDefault="004A71D3" w:rsidP="004A71D3"/>
    <w:p w:rsidR="004A71D3" w:rsidRDefault="004A71D3" w:rsidP="004A71D3"/>
    <w:p w:rsidR="004A71D3" w:rsidRDefault="004A71D3" w:rsidP="004A71D3"/>
    <w:p w:rsidR="004A71D3" w:rsidRDefault="004A71D3" w:rsidP="004A71D3"/>
    <w:p w:rsidR="004A71D3" w:rsidRDefault="004A71D3" w:rsidP="004A71D3"/>
    <w:tbl>
      <w:tblPr>
        <w:tblStyle w:val="TableGrid"/>
        <w:tblpPr w:leftFromText="180" w:rightFromText="180" w:vertAnchor="text" w:horzAnchor="margin" w:tblpY="3582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71D3" w:rsidTr="00206837">
        <w:tc>
          <w:tcPr>
            <w:tcW w:w="1870" w:type="dxa"/>
            <w:vAlign w:val="center"/>
          </w:tcPr>
          <w:p w:rsidR="004A71D3" w:rsidRDefault="004A71D3" w:rsidP="00206837">
            <w:pPr>
              <w:spacing w:after="160" w:line="259" w:lineRule="auto"/>
            </w:pPr>
            <w:r>
              <w:t>Level R</w:t>
            </w:r>
          </w:p>
        </w:tc>
        <w:tc>
          <w:tcPr>
            <w:tcW w:w="1870" w:type="dxa"/>
            <w:vAlign w:val="center"/>
          </w:tcPr>
          <w:p w:rsidR="004A71D3" w:rsidRDefault="004A71D3" w:rsidP="00206837">
            <w:pPr>
              <w:spacing w:after="160" w:line="259" w:lineRule="auto"/>
            </w:pPr>
            <w:r>
              <w:t>Level 1</w:t>
            </w:r>
          </w:p>
        </w:tc>
        <w:tc>
          <w:tcPr>
            <w:tcW w:w="1870" w:type="dxa"/>
            <w:vAlign w:val="center"/>
          </w:tcPr>
          <w:p w:rsidR="004A71D3" w:rsidRDefault="004A71D3" w:rsidP="00206837">
            <w:pPr>
              <w:spacing w:after="160" w:line="259" w:lineRule="auto"/>
            </w:pPr>
            <w:r>
              <w:t>Level 2</w:t>
            </w:r>
          </w:p>
        </w:tc>
        <w:tc>
          <w:tcPr>
            <w:tcW w:w="1870" w:type="dxa"/>
            <w:vAlign w:val="center"/>
          </w:tcPr>
          <w:p w:rsidR="004A71D3" w:rsidRDefault="004A71D3" w:rsidP="00206837">
            <w:pPr>
              <w:spacing w:after="160" w:line="259" w:lineRule="auto"/>
            </w:pPr>
            <w:r>
              <w:t>Level 3</w:t>
            </w:r>
          </w:p>
        </w:tc>
        <w:tc>
          <w:tcPr>
            <w:tcW w:w="1870" w:type="dxa"/>
            <w:vAlign w:val="center"/>
          </w:tcPr>
          <w:p w:rsidR="004A71D3" w:rsidRDefault="004A71D3" w:rsidP="00206837">
            <w:pPr>
              <w:spacing w:after="160" w:line="259" w:lineRule="auto"/>
            </w:pPr>
            <w:r>
              <w:t>Level 4</w:t>
            </w:r>
          </w:p>
        </w:tc>
      </w:tr>
      <w:tr w:rsidR="004A71D3" w:rsidTr="00206837">
        <w:tc>
          <w:tcPr>
            <w:tcW w:w="1870" w:type="dxa"/>
            <w:vAlign w:val="center"/>
          </w:tcPr>
          <w:p w:rsidR="004A71D3" w:rsidRDefault="004A71D3" w:rsidP="00206837">
            <w:pPr>
              <w:spacing w:after="160" w:line="259" w:lineRule="auto"/>
            </w:pPr>
            <w:r>
              <w:rPr>
                <w:sz w:val="16"/>
              </w:rPr>
              <w:t>Task is incomplete.  Work is very unorganized and hard to follow.  Mr. Smith may ask you to redo it.</w:t>
            </w:r>
          </w:p>
        </w:tc>
        <w:tc>
          <w:tcPr>
            <w:tcW w:w="1870" w:type="dxa"/>
            <w:vAlign w:val="center"/>
          </w:tcPr>
          <w:p w:rsidR="004A71D3" w:rsidRDefault="004A71D3" w:rsidP="00206837">
            <w:pPr>
              <w:spacing w:after="160" w:line="259" w:lineRule="auto"/>
            </w:pPr>
            <w:r>
              <w:rPr>
                <w:sz w:val="16"/>
              </w:rPr>
              <w:t>Calculations</w:t>
            </w:r>
            <w:r w:rsidRPr="00F569C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have major errors.  Work is somewhat </w:t>
            </w:r>
            <w:r w:rsidRPr="00F569C7">
              <w:rPr>
                <w:sz w:val="16"/>
              </w:rPr>
              <w:t xml:space="preserve">organized. </w:t>
            </w:r>
            <w:r>
              <w:rPr>
                <w:sz w:val="16"/>
              </w:rPr>
              <w:t>Instructions were not followed.</w:t>
            </w:r>
          </w:p>
        </w:tc>
        <w:tc>
          <w:tcPr>
            <w:tcW w:w="1870" w:type="dxa"/>
            <w:vAlign w:val="center"/>
          </w:tcPr>
          <w:p w:rsidR="004A71D3" w:rsidRDefault="004A71D3" w:rsidP="00206837">
            <w:pPr>
              <w:spacing w:after="160" w:line="259" w:lineRule="auto"/>
            </w:pPr>
            <w:r>
              <w:rPr>
                <w:sz w:val="16"/>
              </w:rPr>
              <w:t xml:space="preserve">Calculations have minor errors.  Work is somewhat </w:t>
            </w:r>
            <w:r w:rsidRPr="00F569C7">
              <w:rPr>
                <w:sz w:val="16"/>
              </w:rPr>
              <w:t xml:space="preserve">organized. </w:t>
            </w:r>
            <w:r>
              <w:rPr>
                <w:sz w:val="16"/>
              </w:rPr>
              <w:t>Instructions were followed for the most part.</w:t>
            </w:r>
          </w:p>
        </w:tc>
        <w:tc>
          <w:tcPr>
            <w:tcW w:w="1870" w:type="dxa"/>
            <w:vAlign w:val="center"/>
          </w:tcPr>
          <w:p w:rsidR="004A71D3" w:rsidRDefault="004A71D3" w:rsidP="00206837">
            <w:pPr>
              <w:spacing w:after="160" w:line="259" w:lineRule="auto"/>
            </w:pPr>
            <w:r>
              <w:rPr>
                <w:sz w:val="16"/>
              </w:rPr>
              <w:t>Calculations</w:t>
            </w:r>
            <w:r w:rsidRPr="00F569C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have minor errors.  Work is </w:t>
            </w:r>
            <w:r w:rsidRPr="00F569C7">
              <w:rPr>
                <w:sz w:val="16"/>
              </w:rPr>
              <w:t xml:space="preserve">organized. </w:t>
            </w:r>
            <w:r>
              <w:rPr>
                <w:sz w:val="16"/>
              </w:rPr>
              <w:t>Instructions were properly followed.</w:t>
            </w:r>
          </w:p>
        </w:tc>
        <w:tc>
          <w:tcPr>
            <w:tcW w:w="1870" w:type="dxa"/>
            <w:vAlign w:val="center"/>
          </w:tcPr>
          <w:p w:rsidR="004A71D3" w:rsidRPr="00F569C7" w:rsidRDefault="004A71D3" w:rsidP="00206837">
            <w:pPr>
              <w:spacing w:after="160" w:line="259" w:lineRule="auto"/>
              <w:rPr>
                <w:sz w:val="20"/>
              </w:rPr>
            </w:pPr>
            <w:r>
              <w:rPr>
                <w:sz w:val="16"/>
              </w:rPr>
              <w:t>All calculations</w:t>
            </w:r>
            <w:r w:rsidRPr="00F569C7">
              <w:rPr>
                <w:sz w:val="16"/>
              </w:rPr>
              <w:t xml:space="preserve"> is correct.  Work is well organized. </w:t>
            </w:r>
            <w:r>
              <w:rPr>
                <w:sz w:val="16"/>
              </w:rPr>
              <w:t>Instructions were followed meticulously.</w:t>
            </w:r>
          </w:p>
        </w:tc>
      </w:tr>
    </w:tbl>
    <w:p w:rsidR="004A71D3" w:rsidRDefault="004A71D3" w:rsidP="004A71D3"/>
    <w:p w:rsidR="004A71D3" w:rsidRDefault="004A71D3" w:rsidP="004A71D3"/>
    <w:p w:rsidR="004A71D3" w:rsidRDefault="004A71D3" w:rsidP="004A71D3">
      <w:r>
        <w:t>Please submit this when you are done!</w:t>
      </w:r>
      <w:bookmarkStart w:id="0" w:name="_GoBack"/>
      <w:bookmarkEnd w:id="0"/>
    </w:p>
    <w:sectPr w:rsidR="004A71D3" w:rsidSect="004A71D3">
      <w:head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43" w:rsidRDefault="00EE5343" w:rsidP="004A71D3">
      <w:pPr>
        <w:spacing w:after="0" w:line="240" w:lineRule="auto"/>
      </w:pPr>
      <w:r>
        <w:separator/>
      </w:r>
    </w:p>
  </w:endnote>
  <w:endnote w:type="continuationSeparator" w:id="0">
    <w:p w:rsidR="00EE5343" w:rsidRDefault="00EE5343" w:rsidP="004A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43" w:rsidRDefault="00EE5343" w:rsidP="004A71D3">
      <w:pPr>
        <w:spacing w:after="0" w:line="240" w:lineRule="auto"/>
      </w:pPr>
      <w:r>
        <w:separator/>
      </w:r>
    </w:p>
  </w:footnote>
  <w:footnote w:type="continuationSeparator" w:id="0">
    <w:p w:rsidR="00EE5343" w:rsidRDefault="00EE5343" w:rsidP="004A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6"/>
      <w:gridCol w:w="1424"/>
    </w:tblGrid>
    <w:tr w:rsidR="004A71D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EC1A5428ACF475D927C93EAE79185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A71D3" w:rsidRDefault="004A71D3" w:rsidP="004A71D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Laying Tile Task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E29072BFAE747FF857AF9265EB4D8C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A71D3" w:rsidRDefault="004A71D3" w:rsidP="004A71D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4A71D3" w:rsidRDefault="004A7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D3"/>
    <w:rsid w:val="004A71D3"/>
    <w:rsid w:val="00D81749"/>
    <w:rsid w:val="00E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D3"/>
  </w:style>
  <w:style w:type="paragraph" w:styleId="Footer">
    <w:name w:val="footer"/>
    <w:basedOn w:val="Normal"/>
    <w:link w:val="FooterChar"/>
    <w:uiPriority w:val="99"/>
    <w:unhideWhenUsed/>
    <w:rsid w:val="004A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D3"/>
  </w:style>
  <w:style w:type="paragraph" w:styleId="BalloonText">
    <w:name w:val="Balloon Text"/>
    <w:basedOn w:val="Normal"/>
    <w:link w:val="BalloonTextChar"/>
    <w:uiPriority w:val="99"/>
    <w:semiHidden/>
    <w:unhideWhenUsed/>
    <w:rsid w:val="004A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A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D3"/>
  </w:style>
  <w:style w:type="paragraph" w:styleId="Footer">
    <w:name w:val="footer"/>
    <w:basedOn w:val="Normal"/>
    <w:link w:val="FooterChar"/>
    <w:uiPriority w:val="99"/>
    <w:unhideWhenUsed/>
    <w:rsid w:val="004A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D3"/>
  </w:style>
  <w:style w:type="paragraph" w:styleId="BalloonText">
    <w:name w:val="Balloon Text"/>
    <w:basedOn w:val="Normal"/>
    <w:link w:val="BalloonTextChar"/>
    <w:uiPriority w:val="99"/>
    <w:semiHidden/>
    <w:unhideWhenUsed/>
    <w:rsid w:val="004A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A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C1A5428ACF475D927C93EAE791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FEE9-0D60-4FA2-86DC-5C91221F9655}"/>
      </w:docPartPr>
      <w:docPartBody>
        <w:p w:rsidR="00000000" w:rsidRDefault="00FF1AC1" w:rsidP="00FF1AC1">
          <w:pPr>
            <w:pStyle w:val="5EC1A5428ACF475D927C93EAE79185F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E29072BFAE747FF857AF9265EB4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7FA8-D823-4E22-AD73-BBA6EE64B53B}"/>
      </w:docPartPr>
      <w:docPartBody>
        <w:p w:rsidR="00000000" w:rsidRDefault="00FF1AC1" w:rsidP="00FF1AC1">
          <w:pPr>
            <w:pStyle w:val="7E29072BFAE747FF857AF9265EB4D8C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1"/>
    <w:rsid w:val="00C34F31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C1A5428ACF475D927C93EAE79185F4">
    <w:name w:val="5EC1A5428ACF475D927C93EAE79185F4"/>
    <w:rsid w:val="00FF1AC1"/>
  </w:style>
  <w:style w:type="paragraph" w:customStyle="1" w:styleId="7E29072BFAE747FF857AF9265EB4D8CB">
    <w:name w:val="7E29072BFAE747FF857AF9265EB4D8CB"/>
    <w:rsid w:val="00FF1A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C1A5428ACF475D927C93EAE79185F4">
    <w:name w:val="5EC1A5428ACF475D927C93EAE79185F4"/>
    <w:rsid w:val="00FF1AC1"/>
  </w:style>
  <w:style w:type="paragraph" w:customStyle="1" w:styleId="7E29072BFAE747FF857AF9265EB4D8CB">
    <w:name w:val="7E29072BFAE747FF857AF9265EB4D8CB"/>
    <w:rsid w:val="00FF1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Laying Tile Task</dc:title>
  <dc:creator>HDSB</dc:creator>
  <cp:lastModifiedBy>HDSB</cp:lastModifiedBy>
  <cp:revision>1</cp:revision>
  <dcterms:created xsi:type="dcterms:W3CDTF">2017-09-21T15:58:00Z</dcterms:created>
  <dcterms:modified xsi:type="dcterms:W3CDTF">2017-09-21T16:07:00Z</dcterms:modified>
</cp:coreProperties>
</file>