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60" w:rsidRDefault="00D5244D" w:rsidP="00C76150">
      <w:r>
        <w:t>1</w:t>
      </w:r>
      <w:r w:rsidR="00FD711C">
        <w:t xml:space="preserve">)  </w:t>
      </w:r>
      <w:r w:rsidR="00442897">
        <w:t xml:space="preserve">[20 marks]  </w:t>
      </w:r>
      <w:r>
        <w:t xml:space="preserve">a)  </w:t>
      </w:r>
      <w:r w:rsidR="00FD711C">
        <w:t xml:space="preserve">Consider this new Galton board. </w:t>
      </w:r>
      <w:r w:rsidR="00294260">
        <w:t xml:space="preserve">  </w:t>
      </w:r>
      <w:r>
        <w:t>In our preparation day, you calculated the probabilities of landing in each bin.  Copy your results onto this page, or do the problem if you haven’t already.</w:t>
      </w:r>
    </w:p>
    <w:p w:rsidR="00294260" w:rsidRDefault="00FD711C" w:rsidP="0029426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40792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653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80"/>
        <w:gridCol w:w="1180"/>
        <w:gridCol w:w="1180"/>
        <w:gridCol w:w="1180"/>
        <w:gridCol w:w="1180"/>
        <w:gridCol w:w="1180"/>
        <w:gridCol w:w="1161"/>
      </w:tblGrid>
      <w:tr w:rsidR="00FD711C" w:rsidTr="00FD711C">
        <w:trPr>
          <w:trHeight w:val="514"/>
        </w:trPr>
        <w:tc>
          <w:tcPr>
            <w:tcW w:w="1335" w:type="dxa"/>
            <w:vAlign w:val="center"/>
          </w:tcPr>
          <w:p w:rsidR="00FD711C" w:rsidRDefault="00FD711C" w:rsidP="009C5B9D">
            <w:pPr>
              <w:jc w:val="center"/>
            </w:pPr>
            <w:r>
              <w:t>Bin Number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0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1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2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3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4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5</w:t>
            </w:r>
          </w:p>
        </w:tc>
        <w:tc>
          <w:tcPr>
            <w:tcW w:w="1161" w:type="dxa"/>
            <w:vAlign w:val="center"/>
          </w:tcPr>
          <w:p w:rsidR="00FD711C" w:rsidRDefault="00FD711C" w:rsidP="00FD711C">
            <w:pPr>
              <w:jc w:val="center"/>
            </w:pPr>
            <w:r>
              <w:t>6</w:t>
            </w:r>
          </w:p>
        </w:tc>
      </w:tr>
      <w:tr w:rsidR="00FD711C" w:rsidTr="00FD711C">
        <w:trPr>
          <w:trHeight w:val="564"/>
        </w:trPr>
        <w:tc>
          <w:tcPr>
            <w:tcW w:w="1335" w:type="dxa"/>
            <w:vAlign w:val="center"/>
          </w:tcPr>
          <w:p w:rsidR="00FD711C" w:rsidRDefault="00FD711C" w:rsidP="009C5B9D">
            <w:pPr>
              <w:jc w:val="center"/>
            </w:pPr>
            <w:r>
              <w:t>Probability (Fraction)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61" w:type="dxa"/>
          </w:tcPr>
          <w:p w:rsidR="00FD711C" w:rsidRDefault="00FD711C" w:rsidP="009C5B9D">
            <w:pPr>
              <w:jc w:val="center"/>
            </w:pPr>
          </w:p>
        </w:tc>
      </w:tr>
      <w:tr w:rsidR="00FD711C" w:rsidTr="00FD711C">
        <w:trPr>
          <w:trHeight w:val="564"/>
        </w:trPr>
        <w:tc>
          <w:tcPr>
            <w:tcW w:w="1335" w:type="dxa"/>
            <w:vAlign w:val="center"/>
          </w:tcPr>
          <w:p w:rsidR="00FD711C" w:rsidRDefault="00FD711C" w:rsidP="009C5B9D">
            <w:pPr>
              <w:jc w:val="center"/>
            </w:pPr>
            <w:r w:rsidRPr="00D5244D">
              <w:rPr>
                <w:sz w:val="18"/>
              </w:rPr>
              <w:t>Probability (Decimal</w:t>
            </w:r>
            <w:r w:rsidR="00D5244D" w:rsidRPr="00D5244D">
              <w:rPr>
                <w:sz w:val="18"/>
              </w:rPr>
              <w:t>, 3 places</w:t>
            </w:r>
            <w:r w:rsidRPr="00D5244D">
              <w:rPr>
                <w:sz w:val="18"/>
              </w:rPr>
              <w:t>)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61" w:type="dxa"/>
          </w:tcPr>
          <w:p w:rsidR="00FD711C" w:rsidRDefault="00FD711C" w:rsidP="009C5B9D">
            <w:pPr>
              <w:jc w:val="center"/>
            </w:pPr>
          </w:p>
        </w:tc>
      </w:tr>
    </w:tbl>
    <w:p w:rsidR="00FD711C" w:rsidRDefault="00FD711C" w:rsidP="00C76150"/>
    <w:p w:rsidR="00FD711C" w:rsidRDefault="00D5244D" w:rsidP="00C76150">
      <w:r>
        <w:t>b)  In 1,000 drops of a ball, how many times would you expect a ball to land in bin number 2?</w:t>
      </w:r>
    </w:p>
    <w:p w:rsidR="00D5244D" w:rsidRDefault="00D5244D" w:rsidP="00C76150"/>
    <w:p w:rsidR="00D5244D" w:rsidRDefault="00D5244D" w:rsidP="00C76150"/>
    <w:p w:rsidR="00D5244D" w:rsidRDefault="00D5244D" w:rsidP="00C76150">
      <w:r>
        <w:t xml:space="preserve">c)  If two people dropped 1,000 balls into the board, would they get the same number of balls in bin number 2?  Why or why not? </w:t>
      </w:r>
    </w:p>
    <w:p w:rsidR="00FD711C" w:rsidRDefault="00FD711C">
      <w:r>
        <w:br w:type="page"/>
      </w:r>
    </w:p>
    <w:p w:rsidR="00D5244D" w:rsidRDefault="00D5244D" w:rsidP="00D5244D">
      <w:r>
        <w:lastRenderedPageBreak/>
        <w:t xml:space="preserve">2)  </w:t>
      </w:r>
      <w:r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2D0F5BC6" wp14:editId="41407E84">
            <wp:simplePos x="0" y="0"/>
            <wp:positionH relativeFrom="column">
              <wp:posOffset>4371975</wp:posOffset>
            </wp:positionH>
            <wp:positionV relativeFrom="paragraph">
              <wp:posOffset>292100</wp:posOffset>
            </wp:positionV>
            <wp:extent cx="2088877" cy="1704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BA5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877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DE767" wp14:editId="72D350F4">
                <wp:simplePos x="0" y="0"/>
                <wp:positionH relativeFrom="column">
                  <wp:posOffset>2943225</wp:posOffset>
                </wp:positionH>
                <wp:positionV relativeFrom="paragraph">
                  <wp:posOffset>417194</wp:posOffset>
                </wp:positionV>
                <wp:extent cx="1428750" cy="180975"/>
                <wp:effectExtent l="0" t="7620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1.75pt;margin-top:32.85pt;width:112.5pt;height:14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bookmarkStart w:id="0" w:name="_GoBack"/>
      <w:bookmarkEnd w:id="0"/>
      <w:r>
        <w:t xml:space="preserve">Go to the following website:  </w:t>
      </w:r>
      <w:r w:rsidRPr="009934F1">
        <w:t>https://phet.colorado.edu/en/simulation/plinko-probability</w:t>
      </w:r>
    </w:p>
    <w:p w:rsidR="00D5244D" w:rsidRPr="00BD11E5" w:rsidRDefault="00D5244D" w:rsidP="00D5244D">
      <w:r>
        <w:t xml:space="preserve">You should get a screen that sort of looks like this:   </w:t>
      </w:r>
    </w:p>
    <w:p w:rsidR="00D5244D" w:rsidRDefault="00D5244D" w:rsidP="00D5244D">
      <w:r>
        <w:t>Hit the play button, select “INTRO” and then play around with it for a bit.</w:t>
      </w:r>
    </w:p>
    <w:p w:rsidR="00D5244D" w:rsidRDefault="00D5244D" w:rsidP="00D5244D">
      <w:r>
        <w:rPr>
          <w:noProof/>
          <w:lang w:eastAsia="en-CA"/>
        </w:rPr>
        <w:drawing>
          <wp:anchor distT="0" distB="0" distL="114300" distR="114300" simplePos="0" relativeHeight="251682816" behindDoc="0" locked="0" layoutInCell="1" allowOverlap="1" wp14:anchorId="3FACEBB4" wp14:editId="67DB3D04">
            <wp:simplePos x="0" y="0"/>
            <wp:positionH relativeFrom="column">
              <wp:posOffset>2580005</wp:posOffset>
            </wp:positionH>
            <wp:positionV relativeFrom="paragraph">
              <wp:posOffset>741680</wp:posOffset>
            </wp:positionV>
            <wp:extent cx="375920" cy="7239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34A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687E7B4C" wp14:editId="574CFDAE">
            <wp:simplePos x="0" y="0"/>
            <wp:positionH relativeFrom="column">
              <wp:posOffset>3162300</wp:posOffset>
            </wp:positionH>
            <wp:positionV relativeFrom="paragraph">
              <wp:posOffset>14605</wp:posOffset>
            </wp:positionV>
            <wp:extent cx="3016885" cy="1057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CCCA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  When you are ready to begin your analysis, select “LAB”.  S</w:t>
      </w:r>
      <w:r>
        <w:rPr>
          <w:b/>
        </w:rPr>
        <w:t xml:space="preserve">et the number of rows to 6 so that you have 7 bins (0, 1, 2, 3, 4, 5, 6).  </w:t>
      </w:r>
      <w:r>
        <w:t>It should match your diagram on the previous page.</w:t>
      </w:r>
    </w:p>
    <w:p w:rsidR="00D5244D" w:rsidRDefault="00D5244D" w:rsidP="00D5244D">
      <w:r>
        <w:t>At the bottom left of your screen, select the “0.125” option as it will calculate decimal probabilities for you.</w:t>
      </w:r>
    </w:p>
    <w:p w:rsidR="00D5244D" w:rsidRDefault="00D5244D" w:rsidP="00D5244D">
      <w:r>
        <w:t>4)  Drop 10 balls into the board.  Record the probability of landing in each bin.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219"/>
        <w:gridCol w:w="1220"/>
        <w:gridCol w:w="1220"/>
        <w:gridCol w:w="1220"/>
        <w:gridCol w:w="1220"/>
        <w:gridCol w:w="1220"/>
        <w:gridCol w:w="1220"/>
      </w:tblGrid>
      <w:tr w:rsidR="00D5244D" w:rsidTr="00D5244D">
        <w:trPr>
          <w:trHeight w:val="51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>
              <w:t>Bin #</w:t>
            </w:r>
          </w:p>
        </w:tc>
        <w:tc>
          <w:tcPr>
            <w:tcW w:w="1219" w:type="dxa"/>
            <w:vAlign w:val="center"/>
          </w:tcPr>
          <w:p w:rsidR="00D5244D" w:rsidRDefault="00D5244D" w:rsidP="00D5244D">
            <w:pPr>
              <w:jc w:val="center"/>
            </w:pPr>
            <w:r>
              <w:t>0</w:t>
            </w: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  <w:r>
              <w:t>1</w:t>
            </w: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  <w:r>
              <w:t>2</w:t>
            </w: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  <w:r>
              <w:t>3</w:t>
            </w: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  <w:r>
              <w:t>4</w:t>
            </w: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  <w:r>
              <w:t>6</w:t>
            </w:r>
          </w:p>
        </w:tc>
      </w:tr>
      <w:tr w:rsidR="00D5244D" w:rsidTr="00D5244D">
        <w:trPr>
          <w:trHeight w:val="56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 w:rsidRPr="00D5244D">
              <w:rPr>
                <w:sz w:val="18"/>
              </w:rPr>
              <w:t>Probability (Decimal, 3 places)</w:t>
            </w:r>
          </w:p>
        </w:tc>
        <w:tc>
          <w:tcPr>
            <w:tcW w:w="1219" w:type="dxa"/>
            <w:vAlign w:val="center"/>
          </w:tcPr>
          <w:p w:rsidR="00D5244D" w:rsidRDefault="00D5244D" w:rsidP="00D5244D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D5244D">
            <w:pPr>
              <w:jc w:val="center"/>
            </w:pPr>
          </w:p>
        </w:tc>
      </w:tr>
    </w:tbl>
    <w:p w:rsidR="00D5244D" w:rsidRDefault="00D5244D" w:rsidP="00D5244D"/>
    <w:p w:rsidR="00D5244D" w:rsidRDefault="00D5244D" w:rsidP="00D5244D">
      <w:r>
        <w:t>5)  Drop 100 balls into the board.  Record the probability of landing in each bin.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219"/>
        <w:gridCol w:w="1220"/>
        <w:gridCol w:w="1220"/>
        <w:gridCol w:w="1220"/>
        <w:gridCol w:w="1220"/>
        <w:gridCol w:w="1220"/>
        <w:gridCol w:w="1220"/>
      </w:tblGrid>
      <w:tr w:rsidR="00D5244D" w:rsidTr="000C2415">
        <w:trPr>
          <w:trHeight w:val="51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>
              <w:t>Bin #</w:t>
            </w:r>
          </w:p>
        </w:tc>
        <w:tc>
          <w:tcPr>
            <w:tcW w:w="1219" w:type="dxa"/>
            <w:vAlign w:val="center"/>
          </w:tcPr>
          <w:p w:rsidR="00D5244D" w:rsidRDefault="00D5244D" w:rsidP="000C2415">
            <w:pPr>
              <w:jc w:val="center"/>
            </w:pPr>
            <w:r>
              <w:t>0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1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2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3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4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6</w:t>
            </w:r>
          </w:p>
        </w:tc>
      </w:tr>
      <w:tr w:rsidR="00D5244D" w:rsidTr="000C2415">
        <w:trPr>
          <w:trHeight w:val="56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 w:rsidRPr="00D5244D">
              <w:rPr>
                <w:sz w:val="18"/>
              </w:rPr>
              <w:t>Probability (Decimal, 3 places)</w:t>
            </w:r>
          </w:p>
        </w:tc>
        <w:tc>
          <w:tcPr>
            <w:tcW w:w="1219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</w:tr>
    </w:tbl>
    <w:p w:rsidR="00D5244D" w:rsidRDefault="00D5244D" w:rsidP="00D5244D"/>
    <w:p w:rsidR="00D5244D" w:rsidRDefault="00D5244D" w:rsidP="00D5244D">
      <w:r>
        <w:t>6)  Drop 500 balls into the board.  Record the probability of landing in each bin.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219"/>
        <w:gridCol w:w="1220"/>
        <w:gridCol w:w="1220"/>
        <w:gridCol w:w="1220"/>
        <w:gridCol w:w="1220"/>
        <w:gridCol w:w="1220"/>
        <w:gridCol w:w="1220"/>
      </w:tblGrid>
      <w:tr w:rsidR="00D5244D" w:rsidTr="000C2415">
        <w:trPr>
          <w:trHeight w:val="51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>
              <w:t>Bin #</w:t>
            </w:r>
          </w:p>
        </w:tc>
        <w:tc>
          <w:tcPr>
            <w:tcW w:w="1219" w:type="dxa"/>
            <w:vAlign w:val="center"/>
          </w:tcPr>
          <w:p w:rsidR="00D5244D" w:rsidRDefault="00D5244D" w:rsidP="000C2415">
            <w:pPr>
              <w:jc w:val="center"/>
            </w:pPr>
            <w:r>
              <w:t>0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1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2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3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4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6</w:t>
            </w:r>
          </w:p>
        </w:tc>
      </w:tr>
      <w:tr w:rsidR="00D5244D" w:rsidTr="000C2415">
        <w:trPr>
          <w:trHeight w:val="56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 w:rsidRPr="00D5244D">
              <w:rPr>
                <w:sz w:val="18"/>
              </w:rPr>
              <w:t>Probability (Decimal, 3 places)</w:t>
            </w:r>
          </w:p>
        </w:tc>
        <w:tc>
          <w:tcPr>
            <w:tcW w:w="1219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</w:tr>
    </w:tbl>
    <w:p w:rsidR="00D5244D" w:rsidRDefault="00D5244D"/>
    <w:p w:rsidR="00D5244D" w:rsidRDefault="00D5244D" w:rsidP="00D5244D">
      <w:r>
        <w:t xml:space="preserve">6)  Drop </w:t>
      </w:r>
      <w:r w:rsidR="001001CD">
        <w:t>1,0</w:t>
      </w:r>
      <w:r>
        <w:t>00 balls into the board.  Record the probability of landing in each bin.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219"/>
        <w:gridCol w:w="1220"/>
        <w:gridCol w:w="1220"/>
        <w:gridCol w:w="1220"/>
        <w:gridCol w:w="1220"/>
        <w:gridCol w:w="1220"/>
        <w:gridCol w:w="1220"/>
      </w:tblGrid>
      <w:tr w:rsidR="00D5244D" w:rsidTr="000C2415">
        <w:trPr>
          <w:trHeight w:val="51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>
              <w:t>Bin #</w:t>
            </w:r>
          </w:p>
        </w:tc>
        <w:tc>
          <w:tcPr>
            <w:tcW w:w="1219" w:type="dxa"/>
            <w:vAlign w:val="center"/>
          </w:tcPr>
          <w:p w:rsidR="00D5244D" w:rsidRDefault="00D5244D" w:rsidP="000C2415">
            <w:pPr>
              <w:jc w:val="center"/>
            </w:pPr>
            <w:r>
              <w:t>0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1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2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3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4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  <w:r>
              <w:t>6</w:t>
            </w:r>
          </w:p>
        </w:tc>
      </w:tr>
      <w:tr w:rsidR="00D5244D" w:rsidTr="000C2415">
        <w:trPr>
          <w:trHeight w:val="564"/>
        </w:trPr>
        <w:tc>
          <w:tcPr>
            <w:tcW w:w="1343" w:type="dxa"/>
            <w:vAlign w:val="center"/>
          </w:tcPr>
          <w:p w:rsidR="00D5244D" w:rsidRDefault="00D5244D" w:rsidP="000C2415">
            <w:pPr>
              <w:jc w:val="center"/>
            </w:pPr>
            <w:r w:rsidRPr="00D5244D">
              <w:rPr>
                <w:sz w:val="18"/>
              </w:rPr>
              <w:t>Probability (Decimal, 3 places)</w:t>
            </w:r>
          </w:p>
        </w:tc>
        <w:tc>
          <w:tcPr>
            <w:tcW w:w="1219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  <w:tc>
          <w:tcPr>
            <w:tcW w:w="1220" w:type="dxa"/>
            <w:vAlign w:val="center"/>
          </w:tcPr>
          <w:p w:rsidR="00D5244D" w:rsidRDefault="00D5244D" w:rsidP="000C2415">
            <w:pPr>
              <w:jc w:val="center"/>
            </w:pPr>
          </w:p>
        </w:tc>
      </w:tr>
    </w:tbl>
    <w:p w:rsidR="00D5244D" w:rsidRDefault="00D5244D">
      <w:r>
        <w:br w:type="page"/>
      </w:r>
    </w:p>
    <w:p w:rsidR="001001CD" w:rsidRDefault="001001CD">
      <w:r>
        <w:lastRenderedPageBreak/>
        <w:t>7)  Which of the experimental probability tables above (3 through 6) matched the theoretical probability table the closest?</w:t>
      </w:r>
    </w:p>
    <w:p w:rsidR="001001CD" w:rsidRDefault="001001CD"/>
    <w:p w:rsidR="001001CD" w:rsidRDefault="001001CD"/>
    <w:p w:rsidR="00442897" w:rsidRDefault="001001CD" w:rsidP="00442897">
      <w:r>
        <w:t>8)  I</w:t>
      </w:r>
      <w:r w:rsidR="00442897">
        <w:t>f you and your friend each dropped 1,000 balls in this simulation, describe how you would expect your results to compare.</w:t>
      </w:r>
      <w:r>
        <w:br w:type="page"/>
      </w:r>
      <w:r w:rsidR="00442897">
        <w:lastRenderedPageBreak/>
        <w:t>9</w:t>
      </w:r>
      <w:r w:rsidR="00442897">
        <w:t xml:space="preserve">)  </w:t>
      </w:r>
      <w:r w:rsidR="00442897">
        <w:t xml:space="preserve">[10 marks]  </w:t>
      </w:r>
      <w:r w:rsidR="00442897">
        <w:t xml:space="preserve">The Dragons and the Wyverns are playing a 5 game playoff series.  The Dragons are a superior team, and win </w:t>
      </w:r>
      <w:r w:rsidR="00442897">
        <w:t xml:space="preserve">a certain </w:t>
      </w:r>
      <w:r w:rsidR="00442897">
        <w:t>% of the time.  What are is the probability th</w:t>
      </w:r>
      <w:r w:rsidR="00442897">
        <w:t xml:space="preserve">at the Dragons win the series? </w:t>
      </w:r>
    </w:p>
    <w:p w:rsidR="00442897" w:rsidRPr="0071182B" w:rsidRDefault="00442897" w:rsidP="00442897">
      <w:pPr>
        <w:rPr>
          <w:b/>
        </w:rPr>
      </w:pPr>
      <w:r>
        <w:t>Mr. Smith will give you your winning percentage:  _______________</w:t>
      </w:r>
    </w:p>
    <w:p w:rsidR="00442897" w:rsidRDefault="00442897" w:rsidP="00442897">
      <w:r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 wp14:anchorId="27D632BD" wp14:editId="5F655380">
            <wp:simplePos x="0" y="0"/>
            <wp:positionH relativeFrom="column">
              <wp:posOffset>5800725</wp:posOffset>
            </wp:positionH>
            <wp:positionV relativeFrom="paragraph">
              <wp:posOffset>297180</wp:posOffset>
            </wp:positionV>
            <wp:extent cx="572770" cy="695325"/>
            <wp:effectExtent l="0" t="0" r="0" b="9525"/>
            <wp:wrapSquare wrapText="bothSides"/>
            <wp:docPr id="11" name="Picture 11" descr="https://encrypted-tbn1.gstatic.com/images?q=tbn:ANd9GcQ-G406wkoW3dZu2DZItdk9Pjsoz-gnSkOsY93bfQ6X21_d_AH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1.gstatic.com/images?q=tbn:ANd9GcQ-G406wkoW3dZu2DZItdk9Pjsoz-gnSkOsY93bfQ6X21_d_AHtxA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Mr. Smith has listed all of the outcomes where they win the series (3, 4, or 5 wins).  Find the probability of each outcome.  Note, in a best of 5 series, when a team wins 3 games, the series is over.</w:t>
      </w:r>
    </w:p>
    <w:p w:rsidR="00442897" w:rsidRPr="00DF4DE1" w:rsidRDefault="00442897" w:rsidP="00442897">
      <w:r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7672F9EF" wp14:editId="33EB4068">
            <wp:simplePos x="0" y="0"/>
            <wp:positionH relativeFrom="column">
              <wp:posOffset>5801360</wp:posOffset>
            </wp:positionH>
            <wp:positionV relativeFrom="paragraph">
              <wp:posOffset>601980</wp:posOffset>
            </wp:positionV>
            <wp:extent cx="775970" cy="95250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DF8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>
            <wp:extent cx="5800725" cy="208660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3D3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328" cy="20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84"/>
      </w:tblGrid>
      <w:tr w:rsidR="00442897" w:rsidTr="000C2415">
        <w:tc>
          <w:tcPr>
            <w:tcW w:w="1980" w:type="dxa"/>
            <w:vAlign w:val="center"/>
          </w:tcPr>
          <w:p w:rsidR="00442897" w:rsidRDefault="00442897" w:rsidP="000C2415">
            <w:pPr>
              <w:jc w:val="center"/>
            </w:pPr>
            <w:r>
              <w:t>Outcome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  <w:r>
              <w:t>Probability Calculation (Decimals)</w:t>
            </w: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  <w:r>
              <w:t>Probability (%)</w:t>
            </w: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WWW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WLWW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WWLW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WWWL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WWLLW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WLWLW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WLLWW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LLWWW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Default="00442897" w:rsidP="000C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LWLWW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Pr="00C76150" w:rsidRDefault="00442897" w:rsidP="000C2415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L</w:t>
            </w:r>
            <w:r>
              <w:rPr>
                <w:sz w:val="28"/>
              </w:rPr>
              <w:t>WWLW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  <w:tr w:rsidR="00442897" w:rsidTr="00442897">
        <w:trPr>
          <w:trHeight w:val="545"/>
        </w:trPr>
        <w:tc>
          <w:tcPr>
            <w:tcW w:w="1980" w:type="dxa"/>
            <w:vAlign w:val="center"/>
          </w:tcPr>
          <w:p w:rsidR="00442897" w:rsidRDefault="00442897" w:rsidP="000C2415">
            <w:pPr>
              <w:jc w:val="center"/>
            </w:pPr>
            <w:r>
              <w:t>Totals</w:t>
            </w:r>
          </w:p>
        </w:tc>
        <w:tc>
          <w:tcPr>
            <w:tcW w:w="5386" w:type="dxa"/>
            <w:vAlign w:val="center"/>
          </w:tcPr>
          <w:p w:rsidR="00442897" w:rsidRDefault="00442897" w:rsidP="000C24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897" w:rsidRDefault="00442897" w:rsidP="000C2415">
            <w:pPr>
              <w:jc w:val="center"/>
            </w:pPr>
          </w:p>
        </w:tc>
      </w:tr>
    </w:tbl>
    <w:p w:rsidR="00442897" w:rsidRDefault="00442897" w:rsidP="00442897"/>
    <w:p w:rsidR="00442897" w:rsidRDefault="00442897" w:rsidP="00442897">
      <w:r>
        <w:t xml:space="preserve">Conclusion:   What is the probability of the Dragons winning this </w:t>
      </w:r>
      <w:r>
        <w:t>playoff</w:t>
      </w:r>
      <w:r>
        <w:t xml:space="preserve"> series?  </w:t>
      </w:r>
    </w:p>
    <w:p w:rsidR="001001CD" w:rsidRDefault="001001CD"/>
    <w:sectPr w:rsidR="001001CD" w:rsidSect="00442897">
      <w:headerReference w:type="default" r:id="rId17"/>
      <w:type w:val="continuous"/>
      <w:pgSz w:w="12240" w:h="15840"/>
      <w:pgMar w:top="1440" w:right="144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25" w:rsidRDefault="008D5F25" w:rsidP="000A156C">
      <w:pPr>
        <w:spacing w:after="0" w:line="240" w:lineRule="auto"/>
      </w:pPr>
      <w:r>
        <w:separator/>
      </w:r>
    </w:p>
  </w:endnote>
  <w:endnote w:type="continuationSeparator" w:id="0">
    <w:p w:rsidR="008D5F25" w:rsidRDefault="008D5F25" w:rsidP="000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25" w:rsidRDefault="008D5F25" w:rsidP="000A156C">
      <w:pPr>
        <w:spacing w:after="0" w:line="240" w:lineRule="auto"/>
      </w:pPr>
      <w:r>
        <w:separator/>
      </w:r>
    </w:p>
  </w:footnote>
  <w:footnote w:type="continuationSeparator" w:id="0">
    <w:p w:rsidR="008D5F25" w:rsidRDefault="008D5F25" w:rsidP="000A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7"/>
      <w:gridCol w:w="1469"/>
    </w:tblGrid>
    <w:tr w:rsidR="000A156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B35C47127D5414F99FCB9B18843E1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A156C" w:rsidRDefault="00251564" w:rsidP="00D524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Probability </w:t>
              </w:r>
              <w:r w:rsidR="00D5244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Performance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33E465FFEE9408FBB35A590C96A4AF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A156C" w:rsidRDefault="000A156C" w:rsidP="0004402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 w:rsidR="0004402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EL4E</w:t>
              </w:r>
            </w:p>
          </w:tc>
        </w:sdtContent>
      </w:sdt>
    </w:tr>
  </w:tbl>
  <w:p w:rsidR="000A156C" w:rsidRDefault="000A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792"/>
    <w:multiLevelType w:val="hybridMultilevel"/>
    <w:tmpl w:val="05A8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836CD"/>
    <w:multiLevelType w:val="hybridMultilevel"/>
    <w:tmpl w:val="65FCE930"/>
    <w:lvl w:ilvl="0" w:tplc="D84A0F1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DA8388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C"/>
    <w:rsid w:val="0004402A"/>
    <w:rsid w:val="000A156C"/>
    <w:rsid w:val="001001CD"/>
    <w:rsid w:val="00177EED"/>
    <w:rsid w:val="001B450F"/>
    <w:rsid w:val="001D64EA"/>
    <w:rsid w:val="00251564"/>
    <w:rsid w:val="002737CD"/>
    <w:rsid w:val="00294260"/>
    <w:rsid w:val="00365CA4"/>
    <w:rsid w:val="00442897"/>
    <w:rsid w:val="00461E59"/>
    <w:rsid w:val="004869D6"/>
    <w:rsid w:val="004C0B0F"/>
    <w:rsid w:val="005870E8"/>
    <w:rsid w:val="005C0B75"/>
    <w:rsid w:val="005D34BB"/>
    <w:rsid w:val="005F48AE"/>
    <w:rsid w:val="00676033"/>
    <w:rsid w:val="006D21EC"/>
    <w:rsid w:val="00832B7F"/>
    <w:rsid w:val="0087719C"/>
    <w:rsid w:val="008968F8"/>
    <w:rsid w:val="008C4ED2"/>
    <w:rsid w:val="008D0596"/>
    <w:rsid w:val="008D5F25"/>
    <w:rsid w:val="00916684"/>
    <w:rsid w:val="009412E2"/>
    <w:rsid w:val="009A3E0D"/>
    <w:rsid w:val="009B4FBC"/>
    <w:rsid w:val="009C5B9D"/>
    <w:rsid w:val="00A40ABE"/>
    <w:rsid w:val="00B07D71"/>
    <w:rsid w:val="00B17933"/>
    <w:rsid w:val="00B23A22"/>
    <w:rsid w:val="00B75B9C"/>
    <w:rsid w:val="00B772E6"/>
    <w:rsid w:val="00B8498A"/>
    <w:rsid w:val="00C76150"/>
    <w:rsid w:val="00D0621C"/>
    <w:rsid w:val="00D210D1"/>
    <w:rsid w:val="00D2189D"/>
    <w:rsid w:val="00D5244D"/>
    <w:rsid w:val="00E25F38"/>
    <w:rsid w:val="00EC78CC"/>
    <w:rsid w:val="00FA6952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6C"/>
  </w:style>
  <w:style w:type="paragraph" w:styleId="Footer">
    <w:name w:val="footer"/>
    <w:basedOn w:val="Normal"/>
    <w:link w:val="Foot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6C"/>
  </w:style>
  <w:style w:type="paragraph" w:styleId="BalloonText">
    <w:name w:val="Balloon Text"/>
    <w:basedOn w:val="Normal"/>
    <w:link w:val="BalloonTextChar"/>
    <w:uiPriority w:val="99"/>
    <w:semiHidden/>
    <w:unhideWhenUsed/>
    <w:rsid w:val="000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772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6C"/>
  </w:style>
  <w:style w:type="paragraph" w:styleId="Footer">
    <w:name w:val="footer"/>
    <w:basedOn w:val="Normal"/>
    <w:link w:val="Foot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6C"/>
  </w:style>
  <w:style w:type="paragraph" w:styleId="BalloonText">
    <w:name w:val="Balloon Text"/>
    <w:basedOn w:val="Normal"/>
    <w:link w:val="BalloonTextChar"/>
    <w:uiPriority w:val="99"/>
    <w:semiHidden/>
    <w:unhideWhenUsed/>
    <w:rsid w:val="000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7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microsoft.com/office/2007/relationships/stylesWithEffects" Target="stylesWithEffects.xml"/><Relationship Id="rId15" Type="http://schemas.openxmlformats.org/officeDocument/2006/relationships/image" Target="media/image6.tmp"/><Relationship Id="rId10" Type="http://schemas.openxmlformats.org/officeDocument/2006/relationships/image" Target="media/image1.tmp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35C47127D5414F99FCB9B18843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338A-81BE-4FE7-B83D-435D23461FC0}"/>
      </w:docPartPr>
      <w:docPartBody>
        <w:p w:rsidR="00780D4A" w:rsidRDefault="00673369" w:rsidP="00673369">
          <w:pPr>
            <w:pStyle w:val="CB35C47127D5414F99FCB9B18843E1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3E465FFEE9408FBB35A590C96A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1C66-D288-4524-AD46-D7D314436EFE}"/>
      </w:docPartPr>
      <w:docPartBody>
        <w:p w:rsidR="00780D4A" w:rsidRDefault="00673369" w:rsidP="00673369">
          <w:pPr>
            <w:pStyle w:val="B33E465FFEE9408FBB35A590C96A4AF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9"/>
    <w:rsid w:val="0022690F"/>
    <w:rsid w:val="00490127"/>
    <w:rsid w:val="00673369"/>
    <w:rsid w:val="00680FAC"/>
    <w:rsid w:val="007273A3"/>
    <w:rsid w:val="00780D4A"/>
    <w:rsid w:val="00783D7D"/>
    <w:rsid w:val="008215ED"/>
    <w:rsid w:val="00925543"/>
    <w:rsid w:val="00D00701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5C47127D5414F99FCB9B18843E1B4">
    <w:name w:val="CB35C47127D5414F99FCB9B18843E1B4"/>
    <w:rsid w:val="00673369"/>
  </w:style>
  <w:style w:type="paragraph" w:customStyle="1" w:styleId="B33E465FFEE9408FBB35A590C96A4AFB">
    <w:name w:val="B33E465FFEE9408FBB35A590C96A4AFB"/>
    <w:rsid w:val="00673369"/>
  </w:style>
  <w:style w:type="character" w:styleId="PlaceholderText">
    <w:name w:val="Placeholder Text"/>
    <w:basedOn w:val="DefaultParagraphFont"/>
    <w:uiPriority w:val="99"/>
    <w:semiHidden/>
    <w:rsid w:val="00F56F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5C47127D5414F99FCB9B18843E1B4">
    <w:name w:val="CB35C47127D5414F99FCB9B18843E1B4"/>
    <w:rsid w:val="00673369"/>
  </w:style>
  <w:style w:type="paragraph" w:customStyle="1" w:styleId="B33E465FFEE9408FBB35A590C96A4AFB">
    <w:name w:val="B33E465FFEE9408FBB35A590C96A4AFB"/>
    <w:rsid w:val="00673369"/>
  </w:style>
  <w:style w:type="character" w:styleId="PlaceholderText">
    <w:name w:val="Placeholder Text"/>
    <w:basedOn w:val="DefaultParagraphFont"/>
    <w:uiPriority w:val="99"/>
    <w:semiHidden/>
    <w:rsid w:val="00F56F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B82D7-7F46-4F32-8E0A-668CC6AB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PT Prep Questions</vt:lpstr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Performance Task</dc:title>
  <dc:creator>Andrew Smith</dc:creator>
  <cp:lastModifiedBy>HDSB</cp:lastModifiedBy>
  <cp:revision>3</cp:revision>
  <dcterms:created xsi:type="dcterms:W3CDTF">2018-01-15T01:56:00Z</dcterms:created>
  <dcterms:modified xsi:type="dcterms:W3CDTF">2018-01-15T02:15:00Z</dcterms:modified>
</cp:coreProperties>
</file>