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772"/>
        <w:gridCol w:w="1142"/>
      </w:tblGrid>
      <w:tr w:rsidR="00EF66C6" w:rsidRPr="00EF66C6" w:rsidTr="00EF6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Vanilla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Chocolate</w:t>
            </w:r>
          </w:p>
        </w:tc>
      </w:tr>
      <w:tr w:rsidR="00EF66C6" w:rsidRPr="00EF66C6" w:rsidTr="00EF6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50</w:t>
            </w:r>
          </w:p>
        </w:tc>
      </w:tr>
      <w:tr w:rsidR="00EF66C6" w:rsidRPr="00EF66C6" w:rsidTr="00EF6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80</w:t>
            </w:r>
          </w:p>
        </w:tc>
      </w:tr>
      <w:tr w:rsidR="00EF66C6" w:rsidRPr="00EF66C6" w:rsidTr="00EF6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60</w:t>
            </w:r>
          </w:p>
        </w:tc>
      </w:tr>
      <w:tr w:rsidR="00EF66C6" w:rsidRPr="00EF66C6" w:rsidTr="00EF66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66C6" w:rsidRPr="00EF66C6" w:rsidRDefault="00EF66C6" w:rsidP="00E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</w:pPr>
            <w:r w:rsidRPr="00EF66C6">
              <w:rPr>
                <w:rFonts w:ascii="Arial" w:eastAsia="Times New Roman" w:hAnsi="Arial" w:cs="Arial"/>
                <w:b/>
                <w:bCs/>
                <w:color w:val="003366"/>
                <w:sz w:val="23"/>
                <w:szCs w:val="23"/>
                <w:lang w:eastAsia="en-CA"/>
              </w:rPr>
              <w:t>50</w:t>
            </w:r>
          </w:p>
        </w:tc>
      </w:tr>
    </w:tbl>
    <w:p w:rsidR="00CB429E" w:rsidRDefault="00AE230A" w:rsidP="00AE230A">
      <w:r>
        <w:t>1)</w:t>
      </w:r>
      <w:r w:rsidR="00EF66C6">
        <w:t xml:space="preserve">  </w:t>
      </w:r>
      <w:r>
        <w:t xml:space="preserve">Create a double-bar graph to display </w:t>
      </w:r>
      <w:r w:rsidR="00CB429E">
        <w:t>the ice cream sales illustrated in the table at the right</w:t>
      </w:r>
      <w:r>
        <w:t xml:space="preserve">.  </w:t>
      </w:r>
      <w:r w:rsidR="00CB429E">
        <w:t xml:space="preserve">Label the graph “Ice Cream Sales”.  </w:t>
      </w:r>
      <w:r>
        <w:t>Label one axis “</w:t>
      </w:r>
      <w:r w:rsidR="00CB429E">
        <w:t>Day</w:t>
      </w:r>
      <w:r>
        <w:t>” and the other axis “</w:t>
      </w:r>
      <w:r w:rsidR="00CB429E">
        <w:t>Ice Cream Cones Sold</w:t>
      </w:r>
      <w:r>
        <w:t xml:space="preserve">”.  </w:t>
      </w:r>
    </w:p>
    <w:p w:rsidR="00AE230A" w:rsidRDefault="00AE230A" w:rsidP="00AE230A">
      <w:r>
        <w:t xml:space="preserve">Use a legend to show which bars represent </w:t>
      </w:r>
      <w:r w:rsidR="00CB429E">
        <w:t>vanilla</w:t>
      </w:r>
      <w:r>
        <w:t xml:space="preserve">, and which represent </w:t>
      </w:r>
      <w:r w:rsidR="00CB429E">
        <w:t>chocolate.</w:t>
      </w:r>
      <w:r w:rsidR="00CA330B">
        <w:t xml:space="preserve">  </w:t>
      </w:r>
      <w:r w:rsidR="00CA330B">
        <w:sym w:font="Wingdings" w:char="F085"/>
      </w:r>
    </w:p>
    <w:p w:rsidR="00AE230A" w:rsidRDefault="00AE230A" w:rsidP="00AE230A"/>
    <w:p w:rsidR="00AE230A" w:rsidRDefault="00CB429E" w:rsidP="00AE230A">
      <w:pPr>
        <w:jc w:val="center"/>
      </w:pPr>
      <w:r>
        <w:object w:dxaOrig="6900" w:dyaOrig="4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5pt;height:201.75pt" o:ole="">
            <v:imagedata r:id="rId8" o:title=""/>
          </v:shape>
          <o:OLEObject Type="Embed" ProgID="GraphFile" ShapeID="_x0000_i1026" DrawAspect="Content" ObjectID="_1573558519" r:id="rId9"/>
        </w:object>
      </w:r>
    </w:p>
    <w:p w:rsidR="00AE230A" w:rsidRDefault="00AE230A" w:rsidP="00AE230A"/>
    <w:p w:rsidR="00CB429E" w:rsidRDefault="00CB429E" w:rsidP="00AE230A"/>
    <w:p w:rsidR="00CB429E" w:rsidRDefault="00CB429E" w:rsidP="00AE230A">
      <w:r>
        <w:t>2)  What type of graph would you use to display each of the following types of data?</w:t>
      </w:r>
      <w:r w:rsidR="00CA330B">
        <w:t xml:space="preserve">  Each type (bar graph, double bar graph, line graph, double line graph, circle graph) will be used once.  </w:t>
      </w:r>
      <w:r w:rsidR="00CA330B"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429E" w:rsidTr="00CB429E">
        <w:trPr>
          <w:trHeight w:val="426"/>
        </w:trPr>
        <w:tc>
          <w:tcPr>
            <w:tcW w:w="4788" w:type="dxa"/>
            <w:vAlign w:val="center"/>
          </w:tcPr>
          <w:p w:rsidR="00CB429E" w:rsidRPr="00CB429E" w:rsidRDefault="00CB429E" w:rsidP="00CB429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B429E">
              <w:rPr>
                <w:rFonts w:cs="Arial"/>
              </w:rPr>
              <w:t>Type of Data</w:t>
            </w:r>
          </w:p>
        </w:tc>
        <w:tc>
          <w:tcPr>
            <w:tcW w:w="4788" w:type="dxa"/>
            <w:vAlign w:val="center"/>
          </w:tcPr>
          <w:p w:rsidR="00CB429E" w:rsidRPr="00CB429E" w:rsidRDefault="00CB429E" w:rsidP="00CB429E">
            <w:pPr>
              <w:jc w:val="center"/>
            </w:pPr>
            <w:r w:rsidRPr="00CB429E">
              <w:t>Which Type of Graph?</w:t>
            </w:r>
          </w:p>
        </w:tc>
      </w:tr>
      <w:tr w:rsidR="00CB429E" w:rsidTr="00CB429E">
        <w:tc>
          <w:tcPr>
            <w:tcW w:w="4788" w:type="dxa"/>
          </w:tcPr>
          <w:p w:rsidR="00CB429E" w:rsidRPr="00CB429E" w:rsidRDefault="00CB429E" w:rsidP="00CB429E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T</w:t>
            </w:r>
            <w:r w:rsidRPr="00CB429E">
              <w:rPr>
                <w:rFonts w:cs="Arial"/>
              </w:rPr>
              <w:t xml:space="preserve">he </w:t>
            </w:r>
            <w:proofErr w:type="spellStart"/>
            <w:r w:rsidRPr="00CB429E">
              <w:rPr>
                <w:rFonts w:cs="Arial"/>
              </w:rPr>
              <w:t>percents</w:t>
            </w:r>
            <w:proofErr w:type="spellEnd"/>
            <w:r w:rsidRPr="00CB429E">
              <w:rPr>
                <w:rFonts w:cs="Arial"/>
              </w:rPr>
              <w:t xml:space="preserve"> of your allowance that you use for savings, personal</w:t>
            </w:r>
            <w:r w:rsidRPr="00CB429E"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 xml:space="preserve">expenses, </w:t>
            </w:r>
            <w:r>
              <w:rPr>
                <w:rFonts w:cs="Arial"/>
              </w:rPr>
              <w:t>c</w:t>
            </w:r>
            <w:r w:rsidRPr="00CB429E">
              <w:rPr>
                <w:rFonts w:cs="Arial"/>
              </w:rPr>
              <w:t>harity, and entertainment</w:t>
            </w:r>
          </w:p>
        </w:tc>
        <w:tc>
          <w:tcPr>
            <w:tcW w:w="4788" w:type="dxa"/>
          </w:tcPr>
          <w:p w:rsidR="00CB429E" w:rsidRPr="00CB429E" w:rsidRDefault="00CB429E" w:rsidP="00AE230A"/>
        </w:tc>
      </w:tr>
      <w:tr w:rsidR="00CB429E" w:rsidTr="00CB429E">
        <w:tc>
          <w:tcPr>
            <w:tcW w:w="4788" w:type="dxa"/>
          </w:tcPr>
          <w:p w:rsidR="00CB429E" w:rsidRPr="00CB429E" w:rsidRDefault="00CB429E" w:rsidP="00CB429E">
            <w:pPr>
              <w:autoSpaceDE w:val="0"/>
              <w:autoSpaceDN w:val="0"/>
              <w:adjustRightInd w:val="0"/>
            </w:pPr>
            <w:r>
              <w:rPr>
                <w:rFonts w:cs="Arial"/>
              </w:rPr>
              <w:t>T</w:t>
            </w:r>
            <w:r w:rsidRPr="00CB429E">
              <w:rPr>
                <w:rFonts w:cs="Arial"/>
              </w:rPr>
              <w:t>he number of hours you spend on math homework each week</w:t>
            </w:r>
            <w:r w:rsidRPr="00CB429E"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>for a term</w:t>
            </w:r>
          </w:p>
        </w:tc>
        <w:tc>
          <w:tcPr>
            <w:tcW w:w="4788" w:type="dxa"/>
          </w:tcPr>
          <w:p w:rsidR="00CB429E" w:rsidRPr="00CB429E" w:rsidRDefault="00CB429E" w:rsidP="00AE230A"/>
        </w:tc>
      </w:tr>
      <w:tr w:rsidR="00CB429E" w:rsidTr="00CB429E">
        <w:tc>
          <w:tcPr>
            <w:tcW w:w="4788" w:type="dxa"/>
          </w:tcPr>
          <w:p w:rsidR="00CB429E" w:rsidRPr="00CB429E" w:rsidRDefault="00CB429E" w:rsidP="00CB429E">
            <w:r w:rsidRPr="00CB429E">
              <w:rPr>
                <w:rFonts w:cs="Arial"/>
              </w:rPr>
              <w:t>A</w:t>
            </w:r>
            <w:r w:rsidRPr="00CB429E">
              <w:rPr>
                <w:rFonts w:cs="Arial"/>
              </w:rPr>
              <w:t>verage</w:t>
            </w:r>
            <w:r>
              <w:rPr>
                <w:rFonts w:cs="Arial"/>
              </w:rPr>
              <w:t xml:space="preserve"> t</w:t>
            </w:r>
            <w:r w:rsidRPr="00CB429E">
              <w:rPr>
                <w:rFonts w:cs="Arial"/>
              </w:rPr>
              <w:t>est scores</w:t>
            </w:r>
            <w:r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>in reading,</w:t>
            </w:r>
            <w:r>
              <w:rPr>
                <w:rFonts w:cs="Arial"/>
              </w:rPr>
              <w:t xml:space="preserve"> w</w:t>
            </w:r>
            <w:r w:rsidRPr="00CB429E">
              <w:rPr>
                <w:rFonts w:cs="Arial"/>
              </w:rPr>
              <w:t>riting, and math for your school</w:t>
            </w:r>
          </w:p>
        </w:tc>
        <w:tc>
          <w:tcPr>
            <w:tcW w:w="4788" w:type="dxa"/>
          </w:tcPr>
          <w:p w:rsidR="00CB429E" w:rsidRPr="00CB429E" w:rsidRDefault="00CB429E" w:rsidP="00AE230A"/>
        </w:tc>
      </w:tr>
      <w:tr w:rsidR="00CB429E" w:rsidTr="00CB429E">
        <w:tc>
          <w:tcPr>
            <w:tcW w:w="4788" w:type="dxa"/>
          </w:tcPr>
          <w:p w:rsidR="00CB429E" w:rsidRPr="00CB429E" w:rsidRDefault="00CB429E" w:rsidP="00CB429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CB429E">
              <w:rPr>
                <w:rFonts w:cs="Arial"/>
              </w:rPr>
              <w:t>verage test scores in reading, writing, and math for your school</w:t>
            </w:r>
            <w:r w:rsidRPr="00CB429E"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>compared to the average</w:t>
            </w:r>
            <w:r>
              <w:rPr>
                <w:rFonts w:cs="Arial"/>
              </w:rPr>
              <w:t xml:space="preserve"> te</w:t>
            </w:r>
            <w:r w:rsidRPr="00CB429E">
              <w:rPr>
                <w:rFonts w:cs="Arial"/>
              </w:rPr>
              <w:t>st scores</w:t>
            </w:r>
            <w:r>
              <w:rPr>
                <w:rFonts w:cs="Arial"/>
              </w:rPr>
              <w:t xml:space="preserve"> i</w:t>
            </w:r>
            <w:r w:rsidRPr="00CB429E">
              <w:rPr>
                <w:rFonts w:cs="Arial"/>
              </w:rPr>
              <w:t>n those subjects</w:t>
            </w:r>
            <w:r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>for all</w:t>
            </w:r>
          </w:p>
          <w:p w:rsidR="00CB429E" w:rsidRPr="00CB429E" w:rsidRDefault="00CB429E" w:rsidP="00CB429E">
            <w:r w:rsidRPr="00CB429E">
              <w:rPr>
                <w:rFonts w:cs="Arial"/>
              </w:rPr>
              <w:t>S</w:t>
            </w:r>
            <w:r w:rsidRPr="00CB429E">
              <w:rPr>
                <w:rFonts w:cs="Arial"/>
              </w:rPr>
              <w:t>chools</w:t>
            </w:r>
            <w:r>
              <w:rPr>
                <w:rFonts w:cs="Arial"/>
              </w:rPr>
              <w:t xml:space="preserve"> i</w:t>
            </w:r>
            <w:r w:rsidRPr="00CB429E">
              <w:rPr>
                <w:rFonts w:cs="Arial"/>
              </w:rPr>
              <w:t>n the province</w:t>
            </w:r>
          </w:p>
        </w:tc>
        <w:tc>
          <w:tcPr>
            <w:tcW w:w="4788" w:type="dxa"/>
          </w:tcPr>
          <w:p w:rsidR="00CB429E" w:rsidRPr="00CB429E" w:rsidRDefault="00CB429E" w:rsidP="00AE230A"/>
        </w:tc>
      </w:tr>
      <w:tr w:rsidR="00CB429E" w:rsidTr="00CB429E">
        <w:tc>
          <w:tcPr>
            <w:tcW w:w="4788" w:type="dxa"/>
          </w:tcPr>
          <w:p w:rsidR="00CB429E" w:rsidRPr="00CB429E" w:rsidRDefault="00CB429E" w:rsidP="00CB429E">
            <w:pPr>
              <w:autoSpaceDE w:val="0"/>
              <w:autoSpaceDN w:val="0"/>
              <w:adjustRightInd w:val="0"/>
            </w:pPr>
            <w:r w:rsidRPr="00CB429E">
              <w:rPr>
                <w:rFonts w:cs="Arial"/>
              </w:rPr>
              <w:t>the number of hours you spend on math homework each week</w:t>
            </w:r>
            <w:r w:rsidRPr="00CB429E">
              <w:rPr>
                <w:rFonts w:cs="Arial"/>
              </w:rPr>
              <w:t xml:space="preserve"> </w:t>
            </w:r>
            <w:r w:rsidRPr="00CB429E">
              <w:rPr>
                <w:rFonts w:cs="Arial"/>
              </w:rPr>
              <w:t>for a term compared to the time you spend on English homework</w:t>
            </w:r>
          </w:p>
        </w:tc>
        <w:tc>
          <w:tcPr>
            <w:tcW w:w="4788" w:type="dxa"/>
          </w:tcPr>
          <w:p w:rsidR="00CB429E" w:rsidRPr="00CB429E" w:rsidRDefault="00CB429E" w:rsidP="00AE230A"/>
        </w:tc>
      </w:tr>
    </w:tbl>
    <w:p w:rsidR="006C2495" w:rsidRDefault="006C2495"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3CF543D" wp14:editId="33DF8286">
            <wp:simplePos x="0" y="0"/>
            <wp:positionH relativeFrom="column">
              <wp:posOffset>3552825</wp:posOffset>
            </wp:positionH>
            <wp:positionV relativeFrom="paragraph">
              <wp:posOffset>-84455</wp:posOffset>
            </wp:positionV>
            <wp:extent cx="2414905" cy="2608580"/>
            <wp:effectExtent l="0" t="0" r="444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ACC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9E">
        <w:t>3</w:t>
      </w:r>
      <w:r>
        <w:t xml:space="preserve">)  </w:t>
      </w:r>
      <w:r w:rsidR="00CA330B">
        <w:t xml:space="preserve">[10 marks] </w:t>
      </w:r>
      <w:bookmarkStart w:id="0" w:name="_GoBack"/>
      <w:bookmarkEnd w:id="0"/>
      <w:r>
        <w:t xml:space="preserve">The spreadsheet at the right shows average temperatures in Ottawa and Yellowknife in degrees </w:t>
      </w:r>
      <w:proofErr w:type="spellStart"/>
      <w:r>
        <w:t>Celcius</w:t>
      </w:r>
      <w:proofErr w:type="spellEnd"/>
      <w:r>
        <w:t>.</w:t>
      </w:r>
      <w:r w:rsidR="007708DF">
        <w:t xml:space="preserve">  </w:t>
      </w:r>
    </w:p>
    <w:p w:rsidR="007708DF" w:rsidRDefault="007708DF">
      <w:r>
        <w:t xml:space="preserve">a)  Construct a </w:t>
      </w:r>
      <w:r w:rsidR="006C2495">
        <w:t>double line</w:t>
      </w:r>
      <w:r>
        <w:t xml:space="preserve"> graph to display the </w:t>
      </w:r>
      <w:r w:rsidR="006C2495">
        <w:t>data</w:t>
      </w:r>
      <w:r>
        <w:t xml:space="preserve">.  </w:t>
      </w:r>
      <w:r w:rsidR="006C2495">
        <w:t xml:space="preserve">Label the graph “Average Temperatures in Ottawa and Yellowknife.”  Label one axis “Month” and the other axis “Average Temperature”.  </w:t>
      </w:r>
    </w:p>
    <w:p w:rsidR="006C2495" w:rsidRDefault="006C2495">
      <w:r>
        <w:t>Use circles for Ottawa, and squares for Yellowknife (as the legend indicates).</w:t>
      </w:r>
    </w:p>
    <w:p w:rsidR="006C2495" w:rsidRDefault="006C2495"/>
    <w:p w:rsidR="006C2495" w:rsidRDefault="006C2495"/>
    <w:p w:rsidR="006C2495" w:rsidRDefault="006C2495"/>
    <w:p w:rsidR="007708DF" w:rsidRDefault="006C2495" w:rsidP="006C2495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034BFFA" wp14:editId="32B5C1AC">
            <wp:simplePos x="0" y="0"/>
            <wp:positionH relativeFrom="column">
              <wp:posOffset>4733925</wp:posOffset>
            </wp:positionH>
            <wp:positionV relativeFrom="paragraph">
              <wp:posOffset>28575</wp:posOffset>
            </wp:positionV>
            <wp:extent cx="1343025" cy="7251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EBE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6901" w:dyaOrig="4035">
          <v:shape id="_x0000_i1025" type="#_x0000_t75" style="width:345pt;height:201.75pt" o:ole="">
            <v:imagedata r:id="rId12" o:title=""/>
          </v:shape>
          <o:OLEObject Type="Embed" ProgID="GraphFile" ShapeID="_x0000_i1025" DrawAspect="Content" ObjectID="_1573558520" r:id="rId13"/>
        </w:object>
      </w:r>
    </w:p>
    <w:p w:rsidR="006C2495" w:rsidRDefault="006C2495"/>
    <w:p w:rsidR="006C2495" w:rsidRDefault="006C2495"/>
    <w:p w:rsidR="006C2495" w:rsidRDefault="006C2495">
      <w:pPr>
        <w:sectPr w:rsidR="006C2495" w:rsidSect="00CB429E">
          <w:headerReference w:type="default" r:id="rId14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:rsidR="007708DF" w:rsidRDefault="006C2495">
      <w:r>
        <w:lastRenderedPageBreak/>
        <w:t>b)  When and where were the temperatures highest and lowest?</w:t>
      </w:r>
    </w:p>
    <w:p w:rsidR="00FF5D09" w:rsidRDefault="00FF5D09"/>
    <w:p w:rsidR="00FF5D09" w:rsidRDefault="006C2495">
      <w:r>
        <w:lastRenderedPageBreak/>
        <w:t>c)  When was the greatest difference in temperature between the two cities?  When was the least difference?</w:t>
      </w:r>
    </w:p>
    <w:p w:rsidR="00FF5D09" w:rsidRDefault="00FF5D09"/>
    <w:p w:rsidR="006C2495" w:rsidRDefault="006C2495">
      <w:pPr>
        <w:sectPr w:rsidR="006C2495" w:rsidSect="006C249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C2495" w:rsidRDefault="006C2495"/>
    <w:p w:rsidR="00FF5D09" w:rsidRDefault="006C2495">
      <w:r>
        <w:t>d</w:t>
      </w:r>
      <w:r w:rsidR="00FF5D09">
        <w:t xml:space="preserve">)  </w:t>
      </w:r>
      <w:r>
        <w:t>Explain why a double line graph is suitable for displaying this data.</w:t>
      </w:r>
    </w:p>
    <w:sectPr w:rsidR="00FF5D09" w:rsidSect="006F412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D5" w:rsidRDefault="00246CD5" w:rsidP="007708DF">
      <w:pPr>
        <w:spacing w:after="0" w:line="240" w:lineRule="auto"/>
      </w:pPr>
      <w:r>
        <w:separator/>
      </w:r>
    </w:p>
  </w:endnote>
  <w:endnote w:type="continuationSeparator" w:id="0">
    <w:p w:rsidR="00246CD5" w:rsidRDefault="00246CD5" w:rsidP="007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D5" w:rsidRDefault="00246CD5" w:rsidP="007708DF">
      <w:pPr>
        <w:spacing w:after="0" w:line="240" w:lineRule="auto"/>
      </w:pPr>
      <w:r>
        <w:separator/>
      </w:r>
    </w:p>
  </w:footnote>
  <w:footnote w:type="continuationSeparator" w:id="0">
    <w:p w:rsidR="00246CD5" w:rsidRDefault="00246CD5" w:rsidP="007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7708D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9E8D4A3F09245C79A04B848D84345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708DF" w:rsidRDefault="007708DF" w:rsidP="007708D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Constructing Graphs</w:t>
              </w:r>
              <w:r w:rsidR="006C24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8AA9548B8D4099812F91D3FF177B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708DF" w:rsidRDefault="007708DF" w:rsidP="007708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7708DF" w:rsidRDefault="00770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F"/>
    <w:rsid w:val="00246CD5"/>
    <w:rsid w:val="002D117C"/>
    <w:rsid w:val="006C2495"/>
    <w:rsid w:val="006F4121"/>
    <w:rsid w:val="007708DF"/>
    <w:rsid w:val="00AE230A"/>
    <w:rsid w:val="00CA330B"/>
    <w:rsid w:val="00CB429E"/>
    <w:rsid w:val="00EB28F6"/>
    <w:rsid w:val="00EF66C6"/>
    <w:rsid w:val="00F40996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E8D4A3F09245C79A04B848D843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B422-3DD1-4C4D-8415-AC18B21FBCE9}"/>
      </w:docPartPr>
      <w:docPartBody>
        <w:p w:rsidR="00000000" w:rsidRDefault="009B3496" w:rsidP="009B3496">
          <w:pPr>
            <w:pStyle w:val="D9E8D4A3F09245C79A04B848D84345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8AA9548B8D4099812F91D3FF17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B55D-8A3E-4931-822B-47BE1C5698C6}"/>
      </w:docPartPr>
      <w:docPartBody>
        <w:p w:rsidR="00000000" w:rsidRDefault="009B3496" w:rsidP="009B3496">
          <w:pPr>
            <w:pStyle w:val="6A8AA9548B8D4099812F91D3FF177B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6"/>
    <w:rsid w:val="007D6EAC"/>
    <w:rsid w:val="009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Graphs</vt:lpstr>
    </vt:vector>
  </TitlesOfParts>
  <Company>Halton District School Board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Graphs Task</dc:title>
  <dc:creator>HDSB</dc:creator>
  <cp:lastModifiedBy>HDSB</cp:lastModifiedBy>
  <cp:revision>3</cp:revision>
  <dcterms:created xsi:type="dcterms:W3CDTF">2017-11-30T18:19:00Z</dcterms:created>
  <dcterms:modified xsi:type="dcterms:W3CDTF">2017-11-30T19:48:00Z</dcterms:modified>
</cp:coreProperties>
</file>