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1D" w:rsidRDefault="0094625F">
      <w:pPr>
        <w:rPr>
          <w:b/>
        </w:rPr>
      </w:pPr>
      <w:bookmarkStart w:id="0" w:name="_GoBack"/>
      <w:bookmarkEnd w:id="0"/>
      <w:r>
        <w:rPr>
          <w:b/>
        </w:rPr>
        <w:t>Key Concept Questions:</w:t>
      </w:r>
    </w:p>
    <w:p w:rsidR="0094625F" w:rsidRDefault="0094625F">
      <w:r>
        <w:t>1)  What does it mean for two figures to be congruent?</w:t>
      </w:r>
    </w:p>
    <w:p w:rsidR="0094625F" w:rsidRDefault="0094625F">
      <w:r>
        <w:t>2)  What does it mean for two figures to be similar?</w:t>
      </w:r>
    </w:p>
    <w:p w:rsidR="0094625F" w:rsidRDefault="0094625F">
      <w:r>
        <w:t>3)  What is true about the ratio of corresponding sides in similar triangles?</w:t>
      </w:r>
    </w:p>
    <w:p w:rsidR="0094625F" w:rsidRDefault="0094625F">
      <w:r>
        <w:t>4)  What is the “scale factor” of a pair of similar triangles?</w:t>
      </w:r>
    </w:p>
    <w:p w:rsidR="0094625F" w:rsidRDefault="0094625F">
      <w:r>
        <w:t>5)  How are the areas of similar triangles related?</w:t>
      </w:r>
    </w:p>
    <w:p w:rsidR="0094625F" w:rsidRDefault="0094625F">
      <w:r>
        <w:t>6)  What are the sine, cosine, and tangent ratios?  What is the acronym we use to remember how they are defined?</w:t>
      </w:r>
    </w:p>
    <w:p w:rsidR="0094625F" w:rsidRPr="0094625F" w:rsidRDefault="0094625F">
      <w:r>
        <w:t>7)  Under what conditions can you use the Pythagorean Theorem, and the 3 primary trigonometric ratios to solve a triangle?</w:t>
      </w:r>
    </w:p>
    <w:p w:rsidR="0094625F" w:rsidRDefault="0094625F">
      <w:r>
        <w:t>8)  Under what conditions can you use the Sine Law to solve a triangle?</w:t>
      </w:r>
    </w:p>
    <w:p w:rsidR="0094625F" w:rsidRPr="0094625F" w:rsidRDefault="0094625F">
      <w:r>
        <w:t>9)  Under what conditions can you use the Cosine Law to solve a triangle?</w:t>
      </w:r>
    </w:p>
    <w:p w:rsidR="0094625F" w:rsidRDefault="0094625F">
      <w:pPr>
        <w:rPr>
          <w:b/>
        </w:rPr>
      </w:pPr>
    </w:p>
    <w:p w:rsidR="0094625F" w:rsidRDefault="0094625F">
      <w:pPr>
        <w:rPr>
          <w:b/>
        </w:rPr>
      </w:pPr>
    </w:p>
    <w:p w:rsidR="0094625F" w:rsidRDefault="0094625F">
      <w:r>
        <w:rPr>
          <w:b/>
        </w:rPr>
        <w:t xml:space="preserve">Text Questions:  </w:t>
      </w:r>
      <w:r>
        <w:t>This list of questions is not meant to overwhelm you, it is meant to give you as much resources as possible to practice what we learned this unit.  Completing as many as you can will ensure you are ready for the test on Tuesday.</w:t>
      </w:r>
    </w:p>
    <w:p w:rsidR="0094625F" w:rsidRDefault="0094625F">
      <w:r>
        <w:t>p. 386 #1-5, 9-23</w:t>
      </w:r>
    </w:p>
    <w:p w:rsidR="0094625F" w:rsidRDefault="0094625F">
      <w:r>
        <w:t>p. 430 #1-12</w:t>
      </w:r>
    </w:p>
    <w:p w:rsidR="0094625F" w:rsidRDefault="0094625F"/>
    <w:p w:rsidR="0094625F" w:rsidRPr="0094625F" w:rsidRDefault="0094625F">
      <w:r>
        <w:rPr>
          <w:noProof/>
          <w:lang w:eastAsia="en-CA"/>
        </w:rPr>
        <w:drawing>
          <wp:anchor distT="0" distB="0" distL="114300" distR="114300" simplePos="0" relativeHeight="251659264" behindDoc="1" locked="0" layoutInCell="1" allowOverlap="1">
            <wp:simplePos x="0" y="0"/>
            <wp:positionH relativeFrom="column">
              <wp:posOffset>-264017</wp:posOffset>
            </wp:positionH>
            <wp:positionV relativeFrom="paragraph">
              <wp:posOffset>837163</wp:posOffset>
            </wp:positionV>
            <wp:extent cx="3753683" cy="1365160"/>
            <wp:effectExtent l="0" t="0" r="0" b="6985"/>
            <wp:wrapNone/>
            <wp:docPr id="10" name="Picture 7" descr="Los Al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 Alam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124" cy="13704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862375</wp:posOffset>
            </wp:positionV>
            <wp:extent cx="2381831" cy="1907236"/>
            <wp:effectExtent l="0" t="0" r="0" b="0"/>
            <wp:wrapSquare wrapText="bothSides"/>
            <wp:docPr id="3" name="Picture 5" descr="Image result for trigonometry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igonometry com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831" cy="1907236"/>
                    </a:xfrm>
                    <a:prstGeom prst="rect">
                      <a:avLst/>
                    </a:prstGeom>
                    <a:noFill/>
                    <a:ln>
                      <a:noFill/>
                    </a:ln>
                  </pic:spPr>
                </pic:pic>
              </a:graphicData>
            </a:graphic>
            <wp14:sizeRelH relativeFrom="page">
              <wp14:pctWidth>0</wp14:pctWidth>
            </wp14:sizeRelH>
            <wp14:sizeRelV relativeFrom="page">
              <wp14:pctHeight>0</wp14:pctHeight>
            </wp14:sizeRelV>
          </wp:anchor>
        </w:drawing>
      </w:r>
      <w:r>
        <w:t>If you do finish all of this, Mr.</w:t>
      </w:r>
      <w:r w:rsidRPr="0094625F">
        <w:rPr>
          <w:noProof/>
          <w:lang w:eastAsia="en-CA"/>
        </w:rPr>
        <w:t xml:space="preserve"> </w:t>
      </w:r>
      <w:r>
        <w:t xml:space="preserve"> Smith can provide you with more.  </w:t>
      </w:r>
    </w:p>
    <w:sectPr w:rsidR="0094625F" w:rsidRPr="0094625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DE" w:rsidRDefault="001153DE" w:rsidP="0094625F">
      <w:pPr>
        <w:spacing w:after="0" w:line="240" w:lineRule="auto"/>
      </w:pPr>
      <w:r>
        <w:separator/>
      </w:r>
    </w:p>
  </w:endnote>
  <w:endnote w:type="continuationSeparator" w:id="0">
    <w:p w:rsidR="001153DE" w:rsidRDefault="001153DE" w:rsidP="0094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DE" w:rsidRDefault="001153DE" w:rsidP="0094625F">
      <w:pPr>
        <w:spacing w:after="0" w:line="240" w:lineRule="auto"/>
      </w:pPr>
      <w:r>
        <w:separator/>
      </w:r>
    </w:p>
  </w:footnote>
  <w:footnote w:type="continuationSeparator" w:id="0">
    <w:p w:rsidR="001153DE" w:rsidRDefault="001153DE" w:rsidP="0094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25"/>
      <w:gridCol w:w="1465"/>
    </w:tblGrid>
    <w:tr w:rsidR="0010381A">
      <w:trPr>
        <w:trHeight w:val="288"/>
      </w:trPr>
      <w:sdt>
        <w:sdtPr>
          <w:rPr>
            <w:rFonts w:asciiTheme="majorHAnsi" w:eastAsiaTheme="majorEastAsia" w:hAnsiTheme="majorHAnsi" w:cstheme="majorBidi"/>
            <w:sz w:val="36"/>
            <w:szCs w:val="36"/>
          </w:rPr>
          <w:alias w:val="Title"/>
          <w:id w:val="77761602"/>
          <w:placeholder>
            <w:docPart w:val="6AA0CC7D08BD42CD93D771055CDBC5D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0381A" w:rsidRDefault="0010381A" w:rsidP="0010381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Trigonometry Review</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6C2585043DA4EB58F5155247A3C31B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10381A" w:rsidRDefault="0010381A" w:rsidP="0010381A">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MPM2D</w:t>
              </w:r>
            </w:p>
          </w:tc>
        </w:sdtContent>
      </w:sdt>
    </w:tr>
  </w:tbl>
  <w:p w:rsidR="0094625F" w:rsidRDefault="00946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5F"/>
    <w:rsid w:val="0010381A"/>
    <w:rsid w:val="001153DE"/>
    <w:rsid w:val="00151638"/>
    <w:rsid w:val="0029315B"/>
    <w:rsid w:val="005214FD"/>
    <w:rsid w:val="0058144E"/>
    <w:rsid w:val="00946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5F"/>
  </w:style>
  <w:style w:type="paragraph" w:styleId="Footer">
    <w:name w:val="footer"/>
    <w:basedOn w:val="Normal"/>
    <w:link w:val="FooterChar"/>
    <w:uiPriority w:val="99"/>
    <w:unhideWhenUsed/>
    <w:rsid w:val="0094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5F"/>
  </w:style>
  <w:style w:type="paragraph" w:styleId="BalloonText">
    <w:name w:val="Balloon Text"/>
    <w:basedOn w:val="Normal"/>
    <w:link w:val="BalloonTextChar"/>
    <w:uiPriority w:val="99"/>
    <w:semiHidden/>
    <w:unhideWhenUsed/>
    <w:rsid w:val="0010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5F"/>
  </w:style>
  <w:style w:type="paragraph" w:styleId="Footer">
    <w:name w:val="footer"/>
    <w:basedOn w:val="Normal"/>
    <w:link w:val="FooterChar"/>
    <w:uiPriority w:val="99"/>
    <w:unhideWhenUsed/>
    <w:rsid w:val="0094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5F"/>
  </w:style>
  <w:style w:type="paragraph" w:styleId="BalloonText">
    <w:name w:val="Balloon Text"/>
    <w:basedOn w:val="Normal"/>
    <w:link w:val="BalloonTextChar"/>
    <w:uiPriority w:val="99"/>
    <w:semiHidden/>
    <w:unhideWhenUsed/>
    <w:rsid w:val="0010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0CC7D08BD42CD93D771055CDBC5D5"/>
        <w:category>
          <w:name w:val="General"/>
          <w:gallery w:val="placeholder"/>
        </w:category>
        <w:types>
          <w:type w:val="bbPlcHdr"/>
        </w:types>
        <w:behaviors>
          <w:behavior w:val="content"/>
        </w:behaviors>
        <w:guid w:val="{8401E867-F42E-41B2-9FAF-25E54D269D0B}"/>
      </w:docPartPr>
      <w:docPartBody>
        <w:p w:rsidR="00000000" w:rsidRDefault="00C40372" w:rsidP="00C40372">
          <w:pPr>
            <w:pStyle w:val="6AA0CC7D08BD42CD93D771055CDBC5D5"/>
          </w:pPr>
          <w:r>
            <w:rPr>
              <w:rFonts w:asciiTheme="majorHAnsi" w:eastAsiaTheme="majorEastAsia" w:hAnsiTheme="majorHAnsi" w:cstheme="majorBidi"/>
              <w:sz w:val="36"/>
              <w:szCs w:val="36"/>
            </w:rPr>
            <w:t>[Type the document title]</w:t>
          </w:r>
        </w:p>
      </w:docPartBody>
    </w:docPart>
    <w:docPart>
      <w:docPartPr>
        <w:name w:val="26C2585043DA4EB58F5155247A3C31BC"/>
        <w:category>
          <w:name w:val="General"/>
          <w:gallery w:val="placeholder"/>
        </w:category>
        <w:types>
          <w:type w:val="bbPlcHdr"/>
        </w:types>
        <w:behaviors>
          <w:behavior w:val="content"/>
        </w:behaviors>
        <w:guid w:val="{81802A77-B321-4D74-87F6-B525409100E4}"/>
      </w:docPartPr>
      <w:docPartBody>
        <w:p w:rsidR="00000000" w:rsidRDefault="00C40372" w:rsidP="00C40372">
          <w:pPr>
            <w:pStyle w:val="26C2585043DA4EB58F5155247A3C31B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CE"/>
    <w:rsid w:val="00277FCE"/>
    <w:rsid w:val="00292463"/>
    <w:rsid w:val="00C4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10B3CC19A45B08B57546B1114B35A">
    <w:name w:val="61610B3CC19A45B08B57546B1114B35A"/>
    <w:rsid w:val="00277FCE"/>
  </w:style>
  <w:style w:type="paragraph" w:customStyle="1" w:styleId="6AA0CC7D08BD42CD93D771055CDBC5D5">
    <w:name w:val="6AA0CC7D08BD42CD93D771055CDBC5D5"/>
    <w:rsid w:val="00C40372"/>
    <w:pPr>
      <w:spacing w:after="200" w:line="276" w:lineRule="auto"/>
    </w:pPr>
  </w:style>
  <w:style w:type="paragraph" w:customStyle="1" w:styleId="26C2585043DA4EB58F5155247A3C31BC">
    <w:name w:val="26C2585043DA4EB58F5155247A3C31BC"/>
    <w:rsid w:val="00C4037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10B3CC19A45B08B57546B1114B35A">
    <w:name w:val="61610B3CC19A45B08B57546B1114B35A"/>
    <w:rsid w:val="00277FCE"/>
  </w:style>
  <w:style w:type="paragraph" w:customStyle="1" w:styleId="6AA0CC7D08BD42CD93D771055CDBC5D5">
    <w:name w:val="6AA0CC7D08BD42CD93D771055CDBC5D5"/>
    <w:rsid w:val="00C40372"/>
    <w:pPr>
      <w:spacing w:after="200" w:line="276" w:lineRule="auto"/>
    </w:pPr>
  </w:style>
  <w:style w:type="paragraph" w:customStyle="1" w:styleId="26C2585043DA4EB58F5155247A3C31BC">
    <w:name w:val="26C2585043DA4EB58F5155247A3C31BC"/>
    <w:rsid w:val="00C403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MPM2D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MPM2D:  Trigonometry Review</vt:lpstr>
    </vt:vector>
  </TitlesOfParts>
  <Company>Halton District School Board</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 Review</dc:title>
  <dc:creator>Andrew</dc:creator>
  <cp:lastModifiedBy>HDSB</cp:lastModifiedBy>
  <cp:revision>2</cp:revision>
  <cp:lastPrinted>2017-11-10T19:18:00Z</cp:lastPrinted>
  <dcterms:created xsi:type="dcterms:W3CDTF">2017-11-10T19:35:00Z</dcterms:created>
  <dcterms:modified xsi:type="dcterms:W3CDTF">2017-11-10T19:35:00Z</dcterms:modified>
</cp:coreProperties>
</file>